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03E63" w14:textId="77777777" w:rsidR="0067157E" w:rsidRPr="00186C3A" w:rsidRDefault="0067157E" w:rsidP="0067157E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2AB796F4" w14:textId="12236DE5" w:rsidR="0067157E" w:rsidRPr="00186C3A" w:rsidRDefault="0067157E" w:rsidP="002673F1">
      <w:pPr>
        <w:spacing w:after="0" w:line="480" w:lineRule="auto"/>
        <w:jc w:val="right"/>
        <w:rPr>
          <w:rFonts w:ascii="Arial" w:eastAsia="Times New Roman" w:hAnsi="Arial" w:cs="Arial"/>
          <w:color w:val="000000" w:themeColor="text1"/>
          <w:sz w:val="22"/>
          <w:szCs w:val="22"/>
        </w:rPr>
      </w:pPr>
      <w:r w:rsidRPr="00186C3A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Cięciwa, </w:t>
      </w:r>
      <w:r w:rsidRPr="00186C3A">
        <w:rPr>
          <w:rFonts w:ascii="Arial" w:eastAsia="Times New Roman" w:hAnsi="Arial" w:cs="Arial"/>
          <w:color w:val="000000" w:themeColor="text1"/>
          <w:sz w:val="22"/>
          <w:szCs w:val="22"/>
        </w:rPr>
        <w:fldChar w:fldCharType="begin"/>
      </w:r>
      <w:r w:rsidRPr="00186C3A">
        <w:rPr>
          <w:rFonts w:ascii="Arial" w:eastAsia="Times New Roman" w:hAnsi="Arial" w:cs="Arial"/>
          <w:color w:val="000000" w:themeColor="text1"/>
          <w:sz w:val="22"/>
          <w:szCs w:val="22"/>
        </w:rPr>
        <w:instrText xml:space="preserve"> DATE  \@ "d MMMM yyyy" </w:instrText>
      </w:r>
      <w:r w:rsidRPr="00186C3A">
        <w:rPr>
          <w:rFonts w:ascii="Arial" w:eastAsia="Times New Roman" w:hAnsi="Arial" w:cs="Arial"/>
          <w:color w:val="000000" w:themeColor="text1"/>
          <w:sz w:val="22"/>
          <w:szCs w:val="22"/>
        </w:rPr>
        <w:fldChar w:fldCharType="separate"/>
      </w:r>
      <w:r w:rsidR="00BD4A72">
        <w:rPr>
          <w:rFonts w:ascii="Arial" w:eastAsia="Times New Roman" w:hAnsi="Arial" w:cs="Arial"/>
          <w:noProof/>
          <w:color w:val="000000" w:themeColor="text1"/>
          <w:sz w:val="22"/>
          <w:szCs w:val="22"/>
        </w:rPr>
        <w:t>4 grudnia 2023</w:t>
      </w:r>
      <w:r w:rsidRPr="00186C3A">
        <w:rPr>
          <w:rFonts w:ascii="Arial" w:eastAsia="Times New Roman" w:hAnsi="Arial" w:cs="Arial"/>
          <w:color w:val="000000" w:themeColor="text1"/>
          <w:sz w:val="22"/>
          <w:szCs w:val="22"/>
        </w:rPr>
        <w:fldChar w:fldCharType="end"/>
      </w:r>
      <w:r w:rsidRPr="00186C3A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r.</w:t>
      </w:r>
      <w:r w:rsidRPr="00186C3A">
        <w:rPr>
          <w:rFonts w:ascii="Arial" w:hAnsi="Arial" w:cs="Arial"/>
          <w:color w:val="000000" w:themeColor="text1"/>
          <w:sz w:val="22"/>
          <w:szCs w:val="22"/>
        </w:rPr>
        <w:tab/>
      </w:r>
    </w:p>
    <w:p w14:paraId="36D96646" w14:textId="0DAC68B9" w:rsidR="0067157E" w:rsidRPr="00737C45" w:rsidRDefault="00745BDA" w:rsidP="0067157E">
      <w:pPr>
        <w:pStyle w:val="Tytu"/>
        <w:rPr>
          <w:rFonts w:ascii="Arial" w:hAnsi="Arial" w:cs="Arial"/>
          <w:color w:val="000000" w:themeColor="text1"/>
          <w:sz w:val="20"/>
          <w:szCs w:val="20"/>
        </w:rPr>
      </w:pPr>
      <w:r w:rsidRPr="00737C45">
        <w:rPr>
          <w:sz w:val="44"/>
          <w:szCs w:val="44"/>
        </w:rPr>
        <w:t xml:space="preserve">STB Budownictwo z </w:t>
      </w:r>
      <w:r w:rsidR="005F172C" w:rsidRPr="00737C45">
        <w:rPr>
          <w:sz w:val="44"/>
          <w:szCs w:val="44"/>
        </w:rPr>
        <w:t xml:space="preserve">nowymi menadżerami. </w:t>
      </w:r>
      <w:r w:rsidR="002D673D" w:rsidRPr="00737C45">
        <w:rPr>
          <w:sz w:val="44"/>
          <w:szCs w:val="44"/>
        </w:rPr>
        <w:t xml:space="preserve">Firma </w:t>
      </w:r>
      <w:r w:rsidR="00266A73" w:rsidRPr="00737C45">
        <w:rPr>
          <w:sz w:val="44"/>
          <w:szCs w:val="44"/>
        </w:rPr>
        <w:t>wzmacnia kompetencje w kluczowych obszarach</w:t>
      </w:r>
      <w:r w:rsidR="00266A73" w:rsidRPr="00737C45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6B65C892" w14:textId="77777777" w:rsidR="005F0BF8" w:rsidRPr="00186C3A" w:rsidRDefault="005F0BF8" w:rsidP="0068236F">
      <w:pPr>
        <w:pStyle w:val="Bezodstpw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2E657C3F" w14:textId="4340037E" w:rsidR="00081635" w:rsidRPr="006E6D83" w:rsidRDefault="002673F1" w:rsidP="006E6D83">
      <w:pPr>
        <w:pStyle w:val="Bezodstpw"/>
        <w:jc w:val="both"/>
        <w:rPr>
          <w:rFonts w:ascii="Tahoma" w:hAnsi="Tahoma" w:cs="Tahoma"/>
          <w:b/>
          <w:color w:val="000000" w:themeColor="text1"/>
          <w:sz w:val="24"/>
          <w:szCs w:val="24"/>
        </w:rPr>
      </w:pPr>
      <w:r w:rsidRPr="006E6D83">
        <w:rPr>
          <w:rFonts w:ascii="Tahoma" w:hAnsi="Tahoma" w:cs="Tahoma"/>
          <w:b/>
          <w:color w:val="000000" w:themeColor="text1"/>
          <w:sz w:val="24"/>
          <w:szCs w:val="24"/>
        </w:rPr>
        <w:t xml:space="preserve">Należąca do </w:t>
      </w:r>
      <w:r w:rsidR="0068236F" w:rsidRPr="006E6D83">
        <w:rPr>
          <w:rFonts w:ascii="Tahoma" w:hAnsi="Tahoma" w:cs="Tahoma"/>
          <w:b/>
          <w:color w:val="000000" w:themeColor="text1"/>
          <w:sz w:val="24"/>
          <w:szCs w:val="24"/>
        </w:rPr>
        <w:t>Grup</w:t>
      </w:r>
      <w:r w:rsidRPr="006E6D83">
        <w:rPr>
          <w:rFonts w:ascii="Tahoma" w:hAnsi="Tahoma" w:cs="Tahoma"/>
          <w:b/>
          <w:color w:val="000000" w:themeColor="text1"/>
          <w:sz w:val="24"/>
          <w:szCs w:val="24"/>
        </w:rPr>
        <w:t>y</w:t>
      </w:r>
      <w:r w:rsidR="0068236F" w:rsidRPr="006E6D83">
        <w:rPr>
          <w:rFonts w:ascii="Tahoma" w:hAnsi="Tahoma" w:cs="Tahoma"/>
          <w:b/>
          <w:color w:val="000000" w:themeColor="text1"/>
          <w:sz w:val="24"/>
          <w:szCs w:val="24"/>
        </w:rPr>
        <w:t xml:space="preserve"> </w:t>
      </w:r>
      <w:r w:rsidR="0067157E" w:rsidRPr="006E6D83">
        <w:rPr>
          <w:rFonts w:ascii="Tahoma" w:hAnsi="Tahoma" w:cs="Tahoma"/>
          <w:b/>
          <w:color w:val="000000" w:themeColor="text1"/>
          <w:sz w:val="24"/>
          <w:szCs w:val="24"/>
        </w:rPr>
        <w:t>STB</w:t>
      </w:r>
      <w:r w:rsidRPr="006E6D83">
        <w:rPr>
          <w:rFonts w:ascii="Tahoma" w:hAnsi="Tahoma" w:cs="Tahoma"/>
          <w:b/>
          <w:color w:val="000000" w:themeColor="text1"/>
          <w:sz w:val="24"/>
          <w:szCs w:val="24"/>
        </w:rPr>
        <w:t xml:space="preserve"> spółka STB Budownictwo</w:t>
      </w:r>
      <w:r w:rsidR="00081635" w:rsidRPr="006E6D83">
        <w:rPr>
          <w:rFonts w:ascii="Tahoma" w:hAnsi="Tahoma" w:cs="Tahoma"/>
          <w:b/>
          <w:color w:val="000000" w:themeColor="text1"/>
          <w:sz w:val="24"/>
          <w:szCs w:val="24"/>
        </w:rPr>
        <w:t xml:space="preserve"> chce powalczyć o </w:t>
      </w:r>
      <w:r w:rsidR="00EB2B99" w:rsidRPr="006E6D83">
        <w:rPr>
          <w:rFonts w:ascii="Tahoma" w:hAnsi="Tahoma" w:cs="Tahoma"/>
          <w:b/>
          <w:color w:val="000000" w:themeColor="text1"/>
          <w:sz w:val="24"/>
          <w:szCs w:val="24"/>
        </w:rPr>
        <w:t>nowe obszary rynku budowlanego</w:t>
      </w:r>
      <w:r w:rsidR="00B15947" w:rsidRPr="006E6D83">
        <w:rPr>
          <w:rFonts w:ascii="Tahoma" w:hAnsi="Tahoma" w:cs="Tahoma"/>
          <w:b/>
          <w:color w:val="000000" w:themeColor="text1"/>
          <w:sz w:val="24"/>
          <w:szCs w:val="24"/>
        </w:rPr>
        <w:t xml:space="preserve">. Spółka w ostatnich miesiącach konsekwentnie </w:t>
      </w:r>
      <w:r w:rsidR="00203CFD" w:rsidRPr="006E6D83">
        <w:rPr>
          <w:rFonts w:ascii="Tahoma" w:hAnsi="Tahoma" w:cs="Tahoma"/>
          <w:b/>
          <w:color w:val="000000" w:themeColor="text1"/>
          <w:sz w:val="24"/>
          <w:szCs w:val="24"/>
        </w:rPr>
        <w:t>wzmacnia zespół. Nowi menagerowie</w:t>
      </w:r>
      <w:r w:rsidR="007551A3" w:rsidRPr="006E6D83">
        <w:rPr>
          <w:rFonts w:ascii="Tahoma" w:hAnsi="Tahoma" w:cs="Tahoma"/>
          <w:b/>
          <w:color w:val="000000" w:themeColor="text1"/>
          <w:sz w:val="24"/>
          <w:szCs w:val="24"/>
        </w:rPr>
        <w:t xml:space="preserve"> wnoszą do organizacji nie tylko wieloletnie doświadczenia w realizacji bardzo różnorodnych inwestycji, ale przede wszystkim kompetencje, które pozwolą na </w:t>
      </w:r>
      <w:r w:rsidR="00010E49" w:rsidRPr="006E6D83">
        <w:rPr>
          <w:rFonts w:ascii="Tahoma" w:hAnsi="Tahoma" w:cs="Tahoma"/>
          <w:b/>
          <w:color w:val="000000" w:themeColor="text1"/>
          <w:sz w:val="24"/>
          <w:szCs w:val="24"/>
        </w:rPr>
        <w:t>jeszcze lepsze zarz</w:t>
      </w:r>
      <w:r w:rsidR="00C81F28" w:rsidRPr="006E6D83">
        <w:rPr>
          <w:rFonts w:ascii="Tahoma" w:hAnsi="Tahoma" w:cs="Tahoma"/>
          <w:b/>
          <w:color w:val="000000" w:themeColor="text1"/>
          <w:sz w:val="24"/>
          <w:szCs w:val="24"/>
        </w:rPr>
        <w:t>ą</w:t>
      </w:r>
      <w:r w:rsidR="00010E49" w:rsidRPr="006E6D83">
        <w:rPr>
          <w:rFonts w:ascii="Tahoma" w:hAnsi="Tahoma" w:cs="Tahoma"/>
          <w:b/>
          <w:color w:val="000000" w:themeColor="text1"/>
          <w:sz w:val="24"/>
          <w:szCs w:val="24"/>
        </w:rPr>
        <w:t xml:space="preserve">dzanie projektami </w:t>
      </w:r>
      <w:r w:rsidR="004A2516" w:rsidRPr="006E6D83">
        <w:rPr>
          <w:rFonts w:ascii="Tahoma" w:hAnsi="Tahoma" w:cs="Tahoma"/>
          <w:b/>
          <w:color w:val="000000" w:themeColor="text1"/>
          <w:sz w:val="24"/>
          <w:szCs w:val="24"/>
        </w:rPr>
        <w:t>prowadzonymi przez zespół STB.</w:t>
      </w:r>
    </w:p>
    <w:p w14:paraId="3D2729CC" w14:textId="77777777" w:rsidR="003C3FC9" w:rsidRPr="006E6D83" w:rsidRDefault="003C3FC9" w:rsidP="006E6D83">
      <w:pPr>
        <w:pStyle w:val="Bezodstpw"/>
        <w:jc w:val="both"/>
        <w:rPr>
          <w:rFonts w:ascii="Tahoma" w:hAnsi="Tahoma" w:cs="Tahoma"/>
          <w:b/>
          <w:color w:val="000000" w:themeColor="text1"/>
          <w:sz w:val="24"/>
          <w:szCs w:val="24"/>
        </w:rPr>
      </w:pPr>
    </w:p>
    <w:p w14:paraId="78D11A08" w14:textId="7439638C" w:rsidR="00B118E2" w:rsidRDefault="003C3FC9" w:rsidP="006E6D83">
      <w:pPr>
        <w:spacing w:after="150" w:line="240" w:lineRule="auto"/>
        <w:jc w:val="both"/>
        <w:rPr>
          <w:rFonts w:ascii="Tahoma" w:eastAsia="Times New Roman" w:hAnsi="Tahoma" w:cs="Tahoma"/>
          <w:color w:val="000000" w:themeColor="text1"/>
          <w:sz w:val="24"/>
          <w:szCs w:val="24"/>
        </w:rPr>
      </w:pPr>
      <w:r w:rsidRPr="00AF7EF0">
        <w:rPr>
          <w:rFonts w:ascii="Tahoma" w:eastAsia="Times New Roman" w:hAnsi="Tahoma" w:cs="Tahoma"/>
          <w:color w:val="000000" w:themeColor="text1"/>
          <w:sz w:val="24"/>
          <w:szCs w:val="24"/>
        </w:rPr>
        <w:t xml:space="preserve">W październiku zespół STB Budownictwo został wzmocniony przez </w:t>
      </w:r>
      <w:r w:rsidRPr="00AF7EF0">
        <w:rPr>
          <w:rFonts w:ascii="Tahoma" w:eastAsia="Times New Roman" w:hAnsi="Tahoma" w:cs="Tahoma"/>
          <w:b/>
          <w:bCs/>
          <w:color w:val="000000" w:themeColor="text1"/>
          <w:sz w:val="24"/>
          <w:szCs w:val="24"/>
        </w:rPr>
        <w:t>Andrzeja Marczewskiego, który objął stanowisko Dyrektora Operacyjnego Generalnego Wykonawstwa.</w:t>
      </w:r>
      <w:r w:rsidRPr="00AF7EF0">
        <w:rPr>
          <w:rFonts w:ascii="Tahoma" w:eastAsia="Times New Roman" w:hAnsi="Tahoma" w:cs="Tahoma"/>
          <w:color w:val="000000" w:themeColor="text1"/>
          <w:sz w:val="24"/>
          <w:szCs w:val="24"/>
        </w:rPr>
        <w:t> </w:t>
      </w:r>
      <w:r w:rsidR="0063762D" w:rsidRPr="006E6D83">
        <w:rPr>
          <w:rFonts w:ascii="Tahoma" w:eastAsia="Times New Roman" w:hAnsi="Tahoma" w:cs="Tahoma"/>
          <w:color w:val="000000" w:themeColor="text1"/>
          <w:sz w:val="24"/>
          <w:szCs w:val="24"/>
        </w:rPr>
        <w:t xml:space="preserve"> </w:t>
      </w:r>
      <w:r w:rsidR="0031102D" w:rsidRPr="006E6D83">
        <w:rPr>
          <w:rFonts w:ascii="Tahoma" w:eastAsia="Times New Roman" w:hAnsi="Tahoma" w:cs="Tahoma"/>
          <w:color w:val="000000" w:themeColor="text1"/>
          <w:sz w:val="24"/>
          <w:szCs w:val="24"/>
        </w:rPr>
        <w:t xml:space="preserve">W swojej </w:t>
      </w:r>
      <w:r w:rsidR="0033363D" w:rsidRPr="006E6D83">
        <w:rPr>
          <w:rFonts w:ascii="Tahoma" w:eastAsia="Times New Roman" w:hAnsi="Tahoma" w:cs="Tahoma"/>
          <w:color w:val="000000" w:themeColor="text1"/>
          <w:sz w:val="24"/>
          <w:szCs w:val="24"/>
        </w:rPr>
        <w:t>inżynierskiej</w:t>
      </w:r>
      <w:r w:rsidR="0031102D" w:rsidRPr="006E6D83">
        <w:rPr>
          <w:rFonts w:ascii="Tahoma" w:eastAsia="Times New Roman" w:hAnsi="Tahoma" w:cs="Tahoma"/>
          <w:color w:val="000000" w:themeColor="text1"/>
          <w:sz w:val="24"/>
          <w:szCs w:val="24"/>
        </w:rPr>
        <w:t xml:space="preserve"> i menadżerskiej karierze pracował</w:t>
      </w:r>
      <w:r w:rsidR="00016019">
        <w:rPr>
          <w:rFonts w:ascii="Tahoma" w:eastAsia="Times New Roman" w:hAnsi="Tahoma" w:cs="Tahoma"/>
          <w:color w:val="000000" w:themeColor="text1"/>
          <w:sz w:val="24"/>
          <w:szCs w:val="24"/>
        </w:rPr>
        <w:t xml:space="preserve"> on</w:t>
      </w:r>
      <w:r w:rsidR="0031102D" w:rsidRPr="006E6D83">
        <w:rPr>
          <w:rFonts w:ascii="Tahoma" w:eastAsia="Times New Roman" w:hAnsi="Tahoma" w:cs="Tahoma"/>
          <w:color w:val="000000" w:themeColor="text1"/>
          <w:sz w:val="24"/>
          <w:szCs w:val="24"/>
        </w:rPr>
        <w:t xml:space="preserve"> m.in. dla takich marek jak Budimex, </w:t>
      </w:r>
      <w:r w:rsidR="0033363D" w:rsidRPr="006E6D83">
        <w:rPr>
          <w:rFonts w:ascii="Tahoma" w:eastAsia="Times New Roman" w:hAnsi="Tahoma" w:cs="Tahoma"/>
          <w:color w:val="000000" w:themeColor="text1"/>
          <w:sz w:val="24"/>
          <w:szCs w:val="24"/>
        </w:rPr>
        <w:t xml:space="preserve">Exbud, Mostostal czy </w:t>
      </w:r>
      <w:proofErr w:type="spellStart"/>
      <w:r w:rsidR="00BD4A72">
        <w:rPr>
          <w:rFonts w:ascii="Tahoma" w:eastAsia="Times New Roman" w:hAnsi="Tahoma" w:cs="Tahoma"/>
          <w:color w:val="000000" w:themeColor="text1"/>
          <w:sz w:val="24"/>
          <w:szCs w:val="24"/>
        </w:rPr>
        <w:t>Bilfinger</w:t>
      </w:r>
      <w:proofErr w:type="spellEnd"/>
      <w:r w:rsidR="00BD4A72">
        <w:rPr>
          <w:rFonts w:ascii="Tahoma" w:eastAsia="Times New Roman" w:hAnsi="Tahoma" w:cs="Tahoma"/>
          <w:color w:val="000000" w:themeColor="text1"/>
          <w:sz w:val="24"/>
          <w:szCs w:val="24"/>
        </w:rPr>
        <w:t>-Berger</w:t>
      </w:r>
      <w:r w:rsidR="0033363D" w:rsidRPr="006E6D83">
        <w:rPr>
          <w:rFonts w:ascii="Tahoma" w:eastAsia="Times New Roman" w:hAnsi="Tahoma" w:cs="Tahoma"/>
          <w:color w:val="000000" w:themeColor="text1"/>
          <w:sz w:val="24"/>
          <w:szCs w:val="24"/>
        </w:rPr>
        <w:t>.</w:t>
      </w:r>
      <w:r w:rsidR="008007DC" w:rsidRPr="006E6D83">
        <w:rPr>
          <w:rFonts w:ascii="Tahoma" w:eastAsia="Times New Roman" w:hAnsi="Tahoma" w:cs="Tahoma"/>
          <w:color w:val="000000" w:themeColor="text1"/>
          <w:sz w:val="24"/>
          <w:szCs w:val="24"/>
        </w:rPr>
        <w:t xml:space="preserve"> </w:t>
      </w:r>
    </w:p>
    <w:p w14:paraId="72A2AB97" w14:textId="2DD8264B" w:rsidR="00A93564" w:rsidRPr="00A93564" w:rsidRDefault="008007DC" w:rsidP="006E6D83">
      <w:pPr>
        <w:spacing w:after="150" w:line="240" w:lineRule="auto"/>
        <w:jc w:val="both"/>
        <w:rPr>
          <w:rFonts w:ascii="Tahoma" w:eastAsia="Times New Roman" w:hAnsi="Tahoma" w:cs="Tahoma"/>
          <w:color w:val="000000" w:themeColor="text1"/>
          <w:sz w:val="24"/>
          <w:szCs w:val="24"/>
        </w:rPr>
      </w:pPr>
      <w:r w:rsidRPr="00AF7EF0">
        <w:rPr>
          <w:rFonts w:ascii="Tahoma" w:eastAsia="Times New Roman" w:hAnsi="Tahoma" w:cs="Tahoma"/>
          <w:color w:val="000000" w:themeColor="text1"/>
          <w:sz w:val="24"/>
          <w:szCs w:val="24"/>
        </w:rPr>
        <w:t xml:space="preserve">Przeszedł wszystkie etapy kariery zawodowej w budownictwie, począwszy od </w:t>
      </w:r>
      <w:r w:rsidRPr="006E6D83">
        <w:rPr>
          <w:rFonts w:ascii="Tahoma" w:eastAsia="Times New Roman" w:hAnsi="Tahoma" w:cs="Tahoma"/>
          <w:color w:val="000000" w:themeColor="text1"/>
          <w:sz w:val="24"/>
          <w:szCs w:val="24"/>
        </w:rPr>
        <w:t>inżyniera</w:t>
      </w:r>
      <w:r w:rsidRPr="00AF7EF0">
        <w:rPr>
          <w:rFonts w:ascii="Tahoma" w:eastAsia="Times New Roman" w:hAnsi="Tahoma" w:cs="Tahoma"/>
          <w:color w:val="000000" w:themeColor="text1"/>
          <w:sz w:val="24"/>
          <w:szCs w:val="24"/>
        </w:rPr>
        <w:t xml:space="preserve"> </w:t>
      </w:r>
      <w:r w:rsidRPr="006E6D83">
        <w:rPr>
          <w:rFonts w:ascii="Tahoma" w:eastAsia="Times New Roman" w:hAnsi="Tahoma" w:cs="Tahoma"/>
          <w:color w:val="000000" w:themeColor="text1"/>
          <w:sz w:val="24"/>
          <w:szCs w:val="24"/>
        </w:rPr>
        <w:t>b</w:t>
      </w:r>
      <w:r w:rsidRPr="00AF7EF0">
        <w:rPr>
          <w:rFonts w:ascii="Tahoma" w:eastAsia="Times New Roman" w:hAnsi="Tahoma" w:cs="Tahoma"/>
          <w:color w:val="000000" w:themeColor="text1"/>
          <w:sz w:val="24"/>
          <w:szCs w:val="24"/>
        </w:rPr>
        <w:t xml:space="preserve">udowy do </w:t>
      </w:r>
      <w:r w:rsidRPr="006E6D83">
        <w:rPr>
          <w:rFonts w:ascii="Tahoma" w:eastAsia="Times New Roman" w:hAnsi="Tahoma" w:cs="Tahoma"/>
          <w:color w:val="000000" w:themeColor="text1"/>
          <w:sz w:val="24"/>
          <w:szCs w:val="24"/>
        </w:rPr>
        <w:t>p</w:t>
      </w:r>
      <w:r w:rsidRPr="00AF7EF0">
        <w:rPr>
          <w:rFonts w:ascii="Tahoma" w:eastAsia="Times New Roman" w:hAnsi="Tahoma" w:cs="Tahoma"/>
          <w:color w:val="000000" w:themeColor="text1"/>
          <w:sz w:val="24"/>
          <w:szCs w:val="24"/>
        </w:rPr>
        <w:t xml:space="preserve">rezesa </w:t>
      </w:r>
      <w:r w:rsidRPr="006E6D83">
        <w:rPr>
          <w:rFonts w:ascii="Tahoma" w:eastAsia="Times New Roman" w:hAnsi="Tahoma" w:cs="Tahoma"/>
          <w:color w:val="000000" w:themeColor="text1"/>
          <w:sz w:val="24"/>
          <w:szCs w:val="24"/>
        </w:rPr>
        <w:t>zarządu</w:t>
      </w:r>
      <w:r w:rsidRPr="00AF7EF0">
        <w:rPr>
          <w:rFonts w:ascii="Tahoma" w:eastAsia="Times New Roman" w:hAnsi="Tahoma" w:cs="Tahoma"/>
          <w:color w:val="000000" w:themeColor="text1"/>
          <w:sz w:val="24"/>
          <w:szCs w:val="24"/>
        </w:rPr>
        <w:t xml:space="preserve"> czołowych </w:t>
      </w:r>
      <w:r w:rsidRPr="006E6D83">
        <w:rPr>
          <w:rFonts w:ascii="Tahoma" w:eastAsia="Times New Roman" w:hAnsi="Tahoma" w:cs="Tahoma"/>
          <w:color w:val="000000" w:themeColor="text1"/>
          <w:sz w:val="24"/>
          <w:szCs w:val="24"/>
        </w:rPr>
        <w:t>spółek</w:t>
      </w:r>
      <w:r w:rsidRPr="00AF7EF0">
        <w:rPr>
          <w:rFonts w:ascii="Tahoma" w:eastAsia="Times New Roman" w:hAnsi="Tahoma" w:cs="Tahoma"/>
          <w:color w:val="000000" w:themeColor="text1"/>
          <w:sz w:val="24"/>
          <w:szCs w:val="24"/>
        </w:rPr>
        <w:t xml:space="preserve"> </w:t>
      </w:r>
      <w:r w:rsidRPr="006E6D83">
        <w:rPr>
          <w:rFonts w:ascii="Tahoma" w:eastAsia="Times New Roman" w:hAnsi="Tahoma" w:cs="Tahoma"/>
          <w:color w:val="000000" w:themeColor="text1"/>
          <w:sz w:val="24"/>
          <w:szCs w:val="24"/>
        </w:rPr>
        <w:t xml:space="preserve">włącznie. </w:t>
      </w:r>
      <w:r w:rsidRPr="00AF7EF0">
        <w:rPr>
          <w:rFonts w:ascii="Tahoma" w:eastAsia="Times New Roman" w:hAnsi="Tahoma" w:cs="Tahoma"/>
          <w:color w:val="000000" w:themeColor="text1"/>
          <w:sz w:val="24"/>
          <w:szCs w:val="24"/>
        </w:rPr>
        <w:t xml:space="preserve">Organizował i nadzorował jako </w:t>
      </w:r>
      <w:r w:rsidRPr="006E6D83">
        <w:rPr>
          <w:rFonts w:ascii="Tahoma" w:eastAsia="Times New Roman" w:hAnsi="Tahoma" w:cs="Tahoma"/>
          <w:color w:val="000000" w:themeColor="text1"/>
          <w:sz w:val="24"/>
          <w:szCs w:val="24"/>
        </w:rPr>
        <w:t>i</w:t>
      </w:r>
      <w:r w:rsidRPr="00AF7EF0">
        <w:rPr>
          <w:rFonts w:ascii="Tahoma" w:eastAsia="Times New Roman" w:hAnsi="Tahoma" w:cs="Tahoma"/>
          <w:color w:val="000000" w:themeColor="text1"/>
          <w:sz w:val="24"/>
          <w:szCs w:val="24"/>
        </w:rPr>
        <w:t xml:space="preserve">nwestor </w:t>
      </w:r>
      <w:r w:rsidRPr="006E6D83">
        <w:rPr>
          <w:rFonts w:ascii="Tahoma" w:eastAsia="Times New Roman" w:hAnsi="Tahoma" w:cs="Tahoma"/>
          <w:color w:val="000000" w:themeColor="text1"/>
          <w:sz w:val="24"/>
          <w:szCs w:val="24"/>
        </w:rPr>
        <w:t>zastępczy</w:t>
      </w:r>
      <w:r w:rsidRPr="00AF7EF0">
        <w:rPr>
          <w:rFonts w:ascii="Tahoma" w:eastAsia="Times New Roman" w:hAnsi="Tahoma" w:cs="Tahoma"/>
          <w:color w:val="000000" w:themeColor="text1"/>
          <w:sz w:val="24"/>
          <w:szCs w:val="24"/>
        </w:rPr>
        <w:t xml:space="preserve"> kluczowe inwestycje Warszawy - </w:t>
      </w:r>
      <w:r w:rsidRPr="006E6D83">
        <w:rPr>
          <w:rFonts w:ascii="Tahoma" w:eastAsia="Times New Roman" w:hAnsi="Tahoma" w:cs="Tahoma"/>
          <w:color w:val="000000" w:themeColor="text1"/>
          <w:sz w:val="24"/>
          <w:szCs w:val="24"/>
        </w:rPr>
        <w:t>Trasę</w:t>
      </w:r>
      <w:r w:rsidRPr="00AF7EF0">
        <w:rPr>
          <w:rFonts w:ascii="Tahoma" w:eastAsia="Times New Roman" w:hAnsi="Tahoma" w:cs="Tahoma"/>
          <w:color w:val="000000" w:themeColor="text1"/>
          <w:sz w:val="24"/>
          <w:szCs w:val="24"/>
        </w:rPr>
        <w:t xml:space="preserve">̨ Siekierkowską, Most </w:t>
      </w:r>
      <w:r w:rsidRPr="006E6D83">
        <w:rPr>
          <w:rFonts w:ascii="Tahoma" w:eastAsia="Times New Roman" w:hAnsi="Tahoma" w:cs="Tahoma"/>
          <w:color w:val="000000" w:themeColor="text1"/>
          <w:sz w:val="24"/>
          <w:szCs w:val="24"/>
        </w:rPr>
        <w:t>Świętokrzyski</w:t>
      </w:r>
      <w:r w:rsidRPr="00AF7EF0">
        <w:rPr>
          <w:rFonts w:ascii="Tahoma" w:eastAsia="Times New Roman" w:hAnsi="Tahoma" w:cs="Tahoma"/>
          <w:color w:val="000000" w:themeColor="text1"/>
          <w:sz w:val="24"/>
          <w:szCs w:val="24"/>
        </w:rPr>
        <w:t xml:space="preserve">, tunel pod Wisłostradą, a </w:t>
      </w:r>
      <w:r w:rsidRPr="006E6D83">
        <w:rPr>
          <w:rFonts w:ascii="Tahoma" w:eastAsia="Times New Roman" w:hAnsi="Tahoma" w:cs="Tahoma"/>
          <w:color w:val="000000" w:themeColor="text1"/>
          <w:sz w:val="24"/>
          <w:szCs w:val="24"/>
        </w:rPr>
        <w:t>także</w:t>
      </w:r>
      <w:r w:rsidRPr="00AF7EF0">
        <w:rPr>
          <w:rFonts w:ascii="Tahoma" w:eastAsia="Times New Roman" w:hAnsi="Tahoma" w:cs="Tahoma"/>
          <w:color w:val="000000" w:themeColor="text1"/>
          <w:sz w:val="24"/>
          <w:szCs w:val="24"/>
        </w:rPr>
        <w:t xml:space="preserve"> most w Płocku i </w:t>
      </w:r>
      <w:r w:rsidR="00BD4A72">
        <w:rPr>
          <w:rFonts w:ascii="Tahoma" w:eastAsia="Times New Roman" w:hAnsi="Tahoma" w:cs="Tahoma"/>
          <w:color w:val="000000" w:themeColor="text1"/>
          <w:sz w:val="24"/>
          <w:szCs w:val="24"/>
        </w:rPr>
        <w:t>wiele innych</w:t>
      </w:r>
      <w:r w:rsidRPr="00AF7EF0">
        <w:rPr>
          <w:rFonts w:ascii="Tahoma" w:eastAsia="Times New Roman" w:hAnsi="Tahoma" w:cs="Tahoma"/>
          <w:color w:val="000000" w:themeColor="text1"/>
          <w:sz w:val="24"/>
          <w:szCs w:val="24"/>
        </w:rPr>
        <w:t xml:space="preserve"> </w:t>
      </w:r>
      <w:r w:rsidRPr="006E6D83">
        <w:rPr>
          <w:rFonts w:ascii="Tahoma" w:eastAsia="Times New Roman" w:hAnsi="Tahoma" w:cs="Tahoma"/>
          <w:color w:val="000000" w:themeColor="text1"/>
          <w:sz w:val="24"/>
          <w:szCs w:val="24"/>
        </w:rPr>
        <w:t>projektów</w:t>
      </w:r>
      <w:r w:rsidRPr="00AF7EF0">
        <w:rPr>
          <w:rFonts w:ascii="Tahoma" w:eastAsia="Times New Roman" w:hAnsi="Tahoma" w:cs="Tahoma"/>
          <w:color w:val="000000" w:themeColor="text1"/>
          <w:sz w:val="24"/>
          <w:szCs w:val="24"/>
        </w:rPr>
        <w:t xml:space="preserve"> infrastrukturalnych.</w:t>
      </w:r>
      <w:r w:rsidRPr="00AF7EF0">
        <w:rPr>
          <w:rFonts w:ascii="Tahoma" w:eastAsia="Times New Roman" w:hAnsi="Tahoma" w:cs="Tahoma"/>
          <w:color w:val="000000" w:themeColor="text1"/>
          <w:sz w:val="24"/>
          <w:szCs w:val="24"/>
        </w:rPr>
        <w:br/>
      </w:r>
      <w:r w:rsidRPr="00AF7EF0">
        <w:rPr>
          <w:rFonts w:ascii="Tahoma" w:eastAsia="Times New Roman" w:hAnsi="Tahoma" w:cs="Tahoma"/>
          <w:color w:val="000000" w:themeColor="text1"/>
          <w:sz w:val="24"/>
          <w:szCs w:val="24"/>
        </w:rPr>
        <w:br/>
      </w:r>
      <w:r w:rsidR="00AF7EF0" w:rsidRPr="00AF7EF0">
        <w:rPr>
          <w:rFonts w:ascii="Tahoma" w:eastAsia="Times New Roman" w:hAnsi="Tahoma" w:cs="Tahoma"/>
          <w:color w:val="000000" w:themeColor="text1"/>
          <w:sz w:val="24"/>
          <w:szCs w:val="24"/>
        </w:rPr>
        <w:t> </w:t>
      </w:r>
      <w:r w:rsidR="00A93564" w:rsidRPr="006E6D83">
        <w:rPr>
          <w:rFonts w:ascii="Tahoma" w:eastAsia="Times New Roman" w:hAnsi="Tahoma" w:cs="Tahoma"/>
          <w:color w:val="000000" w:themeColor="text1"/>
          <w:sz w:val="24"/>
          <w:szCs w:val="24"/>
        </w:rPr>
        <w:t xml:space="preserve">Z kolei </w:t>
      </w:r>
      <w:r w:rsidR="00E9346B" w:rsidRPr="00016019">
        <w:rPr>
          <w:rFonts w:ascii="Tahoma" w:eastAsia="Times New Roman" w:hAnsi="Tahoma" w:cs="Tahoma"/>
          <w:b/>
          <w:bCs/>
          <w:color w:val="000000" w:themeColor="text1"/>
          <w:sz w:val="24"/>
          <w:szCs w:val="24"/>
        </w:rPr>
        <w:t>d</w:t>
      </w:r>
      <w:r w:rsidR="00A93564" w:rsidRPr="00016019">
        <w:rPr>
          <w:rFonts w:ascii="Tahoma" w:eastAsia="Times New Roman" w:hAnsi="Tahoma" w:cs="Tahoma"/>
          <w:b/>
          <w:bCs/>
          <w:color w:val="000000" w:themeColor="text1"/>
          <w:sz w:val="24"/>
          <w:szCs w:val="24"/>
        </w:rPr>
        <w:t xml:space="preserve">yrektorem Działu Zarządzania Projektami </w:t>
      </w:r>
      <w:r w:rsidR="00E9346B" w:rsidRPr="00016019">
        <w:rPr>
          <w:rFonts w:ascii="Tahoma" w:eastAsia="Times New Roman" w:hAnsi="Tahoma" w:cs="Tahoma"/>
          <w:b/>
          <w:bCs/>
          <w:color w:val="000000" w:themeColor="text1"/>
          <w:sz w:val="24"/>
          <w:szCs w:val="24"/>
        </w:rPr>
        <w:t xml:space="preserve">STB Budownictwo </w:t>
      </w:r>
      <w:r w:rsidR="00A93564" w:rsidRPr="00016019">
        <w:rPr>
          <w:rFonts w:ascii="Tahoma" w:eastAsia="Times New Roman" w:hAnsi="Tahoma" w:cs="Tahoma"/>
          <w:b/>
          <w:bCs/>
          <w:color w:val="000000" w:themeColor="text1"/>
          <w:sz w:val="24"/>
          <w:szCs w:val="24"/>
        </w:rPr>
        <w:t xml:space="preserve">został </w:t>
      </w:r>
      <w:r w:rsidR="00956E95" w:rsidRPr="00016019">
        <w:rPr>
          <w:rFonts w:ascii="Tahoma" w:eastAsia="Times New Roman" w:hAnsi="Tahoma" w:cs="Tahoma"/>
          <w:b/>
          <w:bCs/>
          <w:color w:val="000000" w:themeColor="text1"/>
          <w:sz w:val="24"/>
          <w:szCs w:val="24"/>
        </w:rPr>
        <w:br/>
      </w:r>
      <w:r w:rsidR="00A93564" w:rsidRPr="00016019">
        <w:rPr>
          <w:rFonts w:ascii="Tahoma" w:eastAsia="Times New Roman" w:hAnsi="Tahoma" w:cs="Tahoma"/>
          <w:b/>
          <w:bCs/>
          <w:color w:val="000000" w:themeColor="text1"/>
          <w:sz w:val="24"/>
          <w:szCs w:val="24"/>
        </w:rPr>
        <w:t xml:space="preserve">w </w:t>
      </w:r>
      <w:r w:rsidR="00576E65">
        <w:rPr>
          <w:rFonts w:ascii="Tahoma" w:eastAsia="Times New Roman" w:hAnsi="Tahoma" w:cs="Tahoma"/>
          <w:b/>
          <w:bCs/>
          <w:color w:val="000000" w:themeColor="text1"/>
          <w:sz w:val="24"/>
          <w:szCs w:val="24"/>
        </w:rPr>
        <w:t xml:space="preserve">lipcu </w:t>
      </w:r>
      <w:r w:rsidR="00A93564" w:rsidRPr="00016019">
        <w:rPr>
          <w:rFonts w:ascii="Tahoma" w:eastAsia="Times New Roman" w:hAnsi="Tahoma" w:cs="Tahoma"/>
          <w:b/>
          <w:bCs/>
          <w:color w:val="000000" w:themeColor="text1"/>
          <w:sz w:val="24"/>
          <w:szCs w:val="24"/>
        </w:rPr>
        <w:t>Jacek</w:t>
      </w:r>
      <w:r w:rsidR="00590304">
        <w:rPr>
          <w:rFonts w:ascii="Tahoma" w:eastAsia="Times New Roman" w:hAnsi="Tahoma" w:cs="Tahoma"/>
          <w:b/>
          <w:bCs/>
          <w:color w:val="000000" w:themeColor="text1"/>
          <w:sz w:val="24"/>
          <w:szCs w:val="24"/>
        </w:rPr>
        <w:t xml:space="preserve"> Jerzy</w:t>
      </w:r>
      <w:r w:rsidR="00A93564" w:rsidRPr="00016019">
        <w:rPr>
          <w:rFonts w:ascii="Tahoma" w:eastAsia="Times New Roman" w:hAnsi="Tahoma" w:cs="Tahoma"/>
          <w:b/>
          <w:bCs/>
          <w:color w:val="000000" w:themeColor="text1"/>
          <w:sz w:val="24"/>
          <w:szCs w:val="24"/>
        </w:rPr>
        <w:t xml:space="preserve"> Kowalski.</w:t>
      </w:r>
      <w:r w:rsidR="00A93564" w:rsidRPr="006E6D83">
        <w:rPr>
          <w:rFonts w:ascii="Tahoma" w:eastAsia="Times New Roman" w:hAnsi="Tahoma" w:cs="Tahoma"/>
          <w:color w:val="000000" w:themeColor="text1"/>
          <w:sz w:val="24"/>
          <w:szCs w:val="24"/>
        </w:rPr>
        <w:t> </w:t>
      </w:r>
      <w:r w:rsidR="00A93564" w:rsidRPr="00A93564">
        <w:rPr>
          <w:rFonts w:ascii="Tahoma" w:eastAsia="Times New Roman" w:hAnsi="Tahoma" w:cs="Tahoma"/>
          <w:color w:val="000000" w:themeColor="text1"/>
          <w:sz w:val="24"/>
          <w:szCs w:val="24"/>
        </w:rPr>
        <w:t>To chodząca encyklopedia wiedzy i </w:t>
      </w:r>
      <w:r w:rsidR="00D66B3C" w:rsidRPr="006E6D83">
        <w:rPr>
          <w:rFonts w:ascii="Tahoma" w:eastAsia="Times New Roman" w:hAnsi="Tahoma" w:cs="Tahoma"/>
          <w:color w:val="000000" w:themeColor="text1"/>
          <w:sz w:val="24"/>
          <w:szCs w:val="24"/>
        </w:rPr>
        <w:t>doświadczeń</w:t>
      </w:r>
      <w:r w:rsidR="00A93564" w:rsidRPr="00A93564">
        <w:rPr>
          <w:rFonts w:ascii="Tahoma" w:eastAsia="Times New Roman" w:hAnsi="Tahoma" w:cs="Tahoma"/>
          <w:color w:val="000000" w:themeColor="text1"/>
          <w:sz w:val="24"/>
          <w:szCs w:val="24"/>
        </w:rPr>
        <w:t xml:space="preserve"> nt.  prowadzenia </w:t>
      </w:r>
      <w:r w:rsidR="00A93564" w:rsidRPr="006E6D83">
        <w:rPr>
          <w:rFonts w:ascii="Tahoma" w:eastAsia="Times New Roman" w:hAnsi="Tahoma" w:cs="Tahoma"/>
          <w:color w:val="000000" w:themeColor="text1"/>
          <w:sz w:val="24"/>
          <w:szCs w:val="24"/>
        </w:rPr>
        <w:t>projektów</w:t>
      </w:r>
      <w:r w:rsidR="00A93564" w:rsidRPr="00A93564">
        <w:rPr>
          <w:rFonts w:ascii="Tahoma" w:eastAsia="Times New Roman" w:hAnsi="Tahoma" w:cs="Tahoma"/>
          <w:color w:val="000000" w:themeColor="text1"/>
          <w:sz w:val="24"/>
          <w:szCs w:val="24"/>
        </w:rPr>
        <w:t xml:space="preserve"> z zakresu budownictwa infrastrukturalnego i kubaturowego. Doradca </w:t>
      </w:r>
      <w:r w:rsidR="00E9346B" w:rsidRPr="006E6D83">
        <w:rPr>
          <w:rFonts w:ascii="Tahoma" w:eastAsia="Times New Roman" w:hAnsi="Tahoma" w:cs="Tahoma"/>
          <w:color w:val="000000" w:themeColor="text1"/>
          <w:sz w:val="24"/>
          <w:szCs w:val="24"/>
        </w:rPr>
        <w:t>zarządów</w:t>
      </w:r>
      <w:r w:rsidR="00A93564" w:rsidRPr="00A93564">
        <w:rPr>
          <w:rFonts w:ascii="Tahoma" w:eastAsia="Times New Roman" w:hAnsi="Tahoma" w:cs="Tahoma"/>
          <w:color w:val="000000" w:themeColor="text1"/>
          <w:sz w:val="24"/>
          <w:szCs w:val="24"/>
        </w:rPr>
        <w:t xml:space="preserve"> oraz prezes </w:t>
      </w:r>
      <w:r w:rsidR="00E9346B" w:rsidRPr="006E6D83">
        <w:rPr>
          <w:rFonts w:ascii="Tahoma" w:eastAsia="Times New Roman" w:hAnsi="Tahoma" w:cs="Tahoma"/>
          <w:color w:val="000000" w:themeColor="text1"/>
          <w:sz w:val="24"/>
          <w:szCs w:val="24"/>
        </w:rPr>
        <w:t>zarządu</w:t>
      </w:r>
      <w:r w:rsidR="00A93564" w:rsidRPr="00A93564">
        <w:rPr>
          <w:rFonts w:ascii="Tahoma" w:eastAsia="Times New Roman" w:hAnsi="Tahoma" w:cs="Tahoma"/>
          <w:color w:val="000000" w:themeColor="text1"/>
          <w:sz w:val="24"/>
          <w:szCs w:val="24"/>
        </w:rPr>
        <w:t xml:space="preserve"> firm w </w:t>
      </w:r>
      <w:r w:rsidR="00E9346B" w:rsidRPr="006E6D83">
        <w:rPr>
          <w:rFonts w:ascii="Tahoma" w:eastAsia="Times New Roman" w:hAnsi="Tahoma" w:cs="Tahoma"/>
          <w:color w:val="000000" w:themeColor="text1"/>
          <w:sz w:val="24"/>
          <w:szCs w:val="24"/>
        </w:rPr>
        <w:t>branży</w:t>
      </w:r>
      <w:r w:rsidR="00A93564" w:rsidRPr="00A93564">
        <w:rPr>
          <w:rFonts w:ascii="Tahoma" w:eastAsia="Times New Roman" w:hAnsi="Tahoma" w:cs="Tahoma"/>
          <w:color w:val="000000" w:themeColor="text1"/>
          <w:sz w:val="24"/>
          <w:szCs w:val="24"/>
        </w:rPr>
        <w:t xml:space="preserve"> infrastruktury. </w:t>
      </w:r>
    </w:p>
    <w:p w14:paraId="659DB424" w14:textId="20884A0C" w:rsidR="00A93564" w:rsidRPr="00A93564" w:rsidRDefault="00A93564" w:rsidP="006E6D83">
      <w:pPr>
        <w:spacing w:after="150" w:line="240" w:lineRule="auto"/>
        <w:jc w:val="both"/>
        <w:rPr>
          <w:rFonts w:ascii="Tahoma" w:eastAsia="Times New Roman" w:hAnsi="Tahoma" w:cs="Tahoma"/>
          <w:color w:val="000000" w:themeColor="text1"/>
          <w:sz w:val="24"/>
          <w:szCs w:val="24"/>
        </w:rPr>
      </w:pPr>
      <w:r w:rsidRPr="00A93564">
        <w:rPr>
          <w:rFonts w:ascii="Tahoma" w:eastAsia="Times New Roman" w:hAnsi="Tahoma" w:cs="Tahoma"/>
          <w:color w:val="000000" w:themeColor="text1"/>
          <w:sz w:val="24"/>
          <w:szCs w:val="24"/>
        </w:rPr>
        <w:t xml:space="preserve">W swojej karierze odpowiadał za </w:t>
      </w:r>
      <w:r w:rsidRPr="006E6D83">
        <w:rPr>
          <w:rFonts w:ascii="Tahoma" w:eastAsia="Times New Roman" w:hAnsi="Tahoma" w:cs="Tahoma"/>
          <w:color w:val="000000" w:themeColor="text1"/>
          <w:sz w:val="24"/>
          <w:szCs w:val="24"/>
        </w:rPr>
        <w:t>wysokobudżetowe</w:t>
      </w:r>
      <w:r w:rsidRPr="00A93564">
        <w:rPr>
          <w:rFonts w:ascii="Tahoma" w:eastAsia="Times New Roman" w:hAnsi="Tahoma" w:cs="Tahoma"/>
          <w:color w:val="000000" w:themeColor="text1"/>
          <w:sz w:val="24"/>
          <w:szCs w:val="24"/>
        </w:rPr>
        <w:t xml:space="preserve"> inwestycje w takich firmach jak Budimex, </w:t>
      </w:r>
      <w:proofErr w:type="spellStart"/>
      <w:r w:rsidRPr="00A93564">
        <w:rPr>
          <w:rFonts w:ascii="Tahoma" w:eastAsia="Times New Roman" w:hAnsi="Tahoma" w:cs="Tahoma"/>
          <w:color w:val="000000" w:themeColor="text1"/>
          <w:sz w:val="24"/>
          <w:szCs w:val="24"/>
        </w:rPr>
        <w:t>Feroco</w:t>
      </w:r>
      <w:proofErr w:type="spellEnd"/>
      <w:r w:rsidRPr="00A93564">
        <w:rPr>
          <w:rFonts w:ascii="Tahoma" w:eastAsia="Times New Roman" w:hAnsi="Tahoma" w:cs="Tahoma"/>
          <w:color w:val="000000" w:themeColor="text1"/>
          <w:sz w:val="24"/>
          <w:szCs w:val="24"/>
        </w:rPr>
        <w:t xml:space="preserve">, Hydrobudowa 9, NCC Polska, </w:t>
      </w:r>
      <w:proofErr w:type="spellStart"/>
      <w:r w:rsidRPr="00A93564">
        <w:rPr>
          <w:rFonts w:ascii="Tahoma" w:eastAsia="Times New Roman" w:hAnsi="Tahoma" w:cs="Tahoma"/>
          <w:color w:val="000000" w:themeColor="text1"/>
          <w:sz w:val="24"/>
          <w:szCs w:val="24"/>
        </w:rPr>
        <w:t>Strabag</w:t>
      </w:r>
      <w:proofErr w:type="spellEnd"/>
      <w:r w:rsidRPr="00A93564">
        <w:rPr>
          <w:rFonts w:ascii="Tahoma" w:eastAsia="Times New Roman" w:hAnsi="Tahoma" w:cs="Tahoma"/>
          <w:color w:val="000000" w:themeColor="text1"/>
          <w:sz w:val="24"/>
          <w:szCs w:val="24"/>
        </w:rPr>
        <w:t>.</w:t>
      </w:r>
      <w:r w:rsidR="00956E95" w:rsidRPr="006E6D83">
        <w:rPr>
          <w:rFonts w:ascii="Tahoma" w:eastAsia="Times New Roman" w:hAnsi="Tahoma" w:cs="Tahoma"/>
          <w:color w:val="000000" w:themeColor="text1"/>
          <w:sz w:val="24"/>
          <w:szCs w:val="24"/>
        </w:rPr>
        <w:t xml:space="preserve"> </w:t>
      </w:r>
      <w:r w:rsidRPr="00A93564">
        <w:rPr>
          <w:rFonts w:ascii="Tahoma" w:eastAsia="Times New Roman" w:hAnsi="Tahoma" w:cs="Tahoma"/>
          <w:color w:val="000000" w:themeColor="text1"/>
          <w:sz w:val="24"/>
          <w:szCs w:val="24"/>
        </w:rPr>
        <w:t xml:space="preserve">Zbudował II Odcinek Autostrady A2 o </w:t>
      </w:r>
      <w:r w:rsidR="00E9346B" w:rsidRPr="006E6D83">
        <w:rPr>
          <w:rFonts w:ascii="Tahoma" w:eastAsia="Times New Roman" w:hAnsi="Tahoma" w:cs="Tahoma"/>
          <w:color w:val="000000" w:themeColor="text1"/>
          <w:sz w:val="24"/>
          <w:szCs w:val="24"/>
        </w:rPr>
        <w:t>wartości</w:t>
      </w:r>
      <w:r w:rsidRPr="00A93564">
        <w:rPr>
          <w:rFonts w:ascii="Tahoma" w:eastAsia="Times New Roman" w:hAnsi="Tahoma" w:cs="Tahoma"/>
          <w:color w:val="000000" w:themeColor="text1"/>
          <w:sz w:val="24"/>
          <w:szCs w:val="24"/>
        </w:rPr>
        <w:t xml:space="preserve"> 4,036 mld. </w:t>
      </w:r>
      <w:r w:rsidR="00722C11" w:rsidRPr="006E6D83">
        <w:rPr>
          <w:rFonts w:ascii="Tahoma" w:eastAsia="Times New Roman" w:hAnsi="Tahoma" w:cs="Tahoma"/>
          <w:color w:val="000000" w:themeColor="text1"/>
          <w:sz w:val="24"/>
          <w:szCs w:val="24"/>
        </w:rPr>
        <w:t>PLN,</w:t>
      </w:r>
      <w:r w:rsidRPr="00A93564">
        <w:rPr>
          <w:rFonts w:ascii="Tahoma" w:eastAsia="Times New Roman" w:hAnsi="Tahoma" w:cs="Tahoma"/>
          <w:color w:val="000000" w:themeColor="text1"/>
          <w:sz w:val="24"/>
          <w:szCs w:val="24"/>
        </w:rPr>
        <w:t xml:space="preserve"> </w:t>
      </w:r>
      <w:r w:rsidRPr="006E6D83">
        <w:rPr>
          <w:rFonts w:ascii="Tahoma" w:eastAsia="Times New Roman" w:hAnsi="Tahoma" w:cs="Tahoma"/>
          <w:color w:val="000000" w:themeColor="text1"/>
          <w:sz w:val="24"/>
          <w:szCs w:val="24"/>
        </w:rPr>
        <w:t>uzyskując</w:t>
      </w:r>
      <w:r w:rsidRPr="00A93564">
        <w:rPr>
          <w:rFonts w:ascii="Tahoma" w:eastAsia="Times New Roman" w:hAnsi="Tahoma" w:cs="Tahoma"/>
          <w:color w:val="000000" w:themeColor="text1"/>
          <w:sz w:val="24"/>
          <w:szCs w:val="24"/>
        </w:rPr>
        <w:t xml:space="preserve"> </w:t>
      </w:r>
      <w:r w:rsidRPr="006E6D83">
        <w:rPr>
          <w:rFonts w:ascii="Tahoma" w:eastAsia="Times New Roman" w:hAnsi="Tahoma" w:cs="Tahoma"/>
          <w:color w:val="000000" w:themeColor="text1"/>
          <w:sz w:val="24"/>
          <w:szCs w:val="24"/>
        </w:rPr>
        <w:t>komplet</w:t>
      </w:r>
      <w:r w:rsidRPr="00A93564">
        <w:rPr>
          <w:rFonts w:ascii="Tahoma" w:eastAsia="Times New Roman" w:hAnsi="Tahoma" w:cs="Tahoma"/>
          <w:color w:val="000000" w:themeColor="text1"/>
          <w:sz w:val="24"/>
          <w:szCs w:val="24"/>
        </w:rPr>
        <w:t xml:space="preserve"> </w:t>
      </w:r>
      <w:r w:rsidRPr="006E6D83">
        <w:rPr>
          <w:rFonts w:ascii="Tahoma" w:eastAsia="Times New Roman" w:hAnsi="Tahoma" w:cs="Tahoma"/>
          <w:color w:val="000000" w:themeColor="text1"/>
          <w:sz w:val="24"/>
          <w:szCs w:val="24"/>
        </w:rPr>
        <w:t>pozwoleń</w:t>
      </w:r>
      <w:r w:rsidRPr="00A93564">
        <w:rPr>
          <w:rFonts w:ascii="Tahoma" w:eastAsia="Times New Roman" w:hAnsi="Tahoma" w:cs="Tahoma"/>
          <w:color w:val="000000" w:themeColor="text1"/>
          <w:sz w:val="24"/>
          <w:szCs w:val="24"/>
        </w:rPr>
        <w:t xml:space="preserve">́ na </w:t>
      </w:r>
      <w:r w:rsidR="00722C11" w:rsidRPr="006E6D83">
        <w:rPr>
          <w:rFonts w:ascii="Tahoma" w:eastAsia="Times New Roman" w:hAnsi="Tahoma" w:cs="Tahoma"/>
          <w:color w:val="000000" w:themeColor="text1"/>
          <w:sz w:val="24"/>
          <w:szCs w:val="24"/>
        </w:rPr>
        <w:t>użytkowanie</w:t>
      </w:r>
      <w:r w:rsidRPr="00A93564">
        <w:rPr>
          <w:rFonts w:ascii="Tahoma" w:eastAsia="Times New Roman" w:hAnsi="Tahoma" w:cs="Tahoma"/>
          <w:color w:val="000000" w:themeColor="text1"/>
          <w:sz w:val="24"/>
          <w:szCs w:val="24"/>
        </w:rPr>
        <w:t xml:space="preserve"> i </w:t>
      </w:r>
      <w:r w:rsidRPr="006E6D83">
        <w:rPr>
          <w:rFonts w:ascii="Tahoma" w:eastAsia="Times New Roman" w:hAnsi="Tahoma" w:cs="Tahoma"/>
          <w:color w:val="000000" w:themeColor="text1"/>
          <w:sz w:val="24"/>
          <w:szCs w:val="24"/>
        </w:rPr>
        <w:t>oddając</w:t>
      </w:r>
      <w:r w:rsidRPr="00A93564">
        <w:rPr>
          <w:rFonts w:ascii="Tahoma" w:eastAsia="Times New Roman" w:hAnsi="Tahoma" w:cs="Tahoma"/>
          <w:color w:val="000000" w:themeColor="text1"/>
          <w:sz w:val="24"/>
          <w:szCs w:val="24"/>
        </w:rPr>
        <w:t xml:space="preserve"> go do ruchu 6 </w:t>
      </w:r>
      <w:r w:rsidRPr="006E6D83">
        <w:rPr>
          <w:rFonts w:ascii="Tahoma" w:eastAsia="Times New Roman" w:hAnsi="Tahoma" w:cs="Tahoma"/>
          <w:color w:val="000000" w:themeColor="text1"/>
          <w:sz w:val="24"/>
          <w:szCs w:val="24"/>
        </w:rPr>
        <w:t>miesięcy</w:t>
      </w:r>
      <w:r w:rsidRPr="00A93564">
        <w:rPr>
          <w:rFonts w:ascii="Tahoma" w:eastAsia="Times New Roman" w:hAnsi="Tahoma" w:cs="Tahoma"/>
          <w:color w:val="000000" w:themeColor="text1"/>
          <w:sz w:val="24"/>
          <w:szCs w:val="24"/>
        </w:rPr>
        <w:t xml:space="preserve"> przed planowanym terminem ostatecznego </w:t>
      </w:r>
      <w:r w:rsidRPr="006E6D83">
        <w:rPr>
          <w:rFonts w:ascii="Tahoma" w:eastAsia="Times New Roman" w:hAnsi="Tahoma" w:cs="Tahoma"/>
          <w:color w:val="000000" w:themeColor="text1"/>
          <w:sz w:val="24"/>
          <w:szCs w:val="24"/>
        </w:rPr>
        <w:t>ukończenia</w:t>
      </w:r>
      <w:r w:rsidRPr="00A93564">
        <w:rPr>
          <w:rFonts w:ascii="Tahoma" w:eastAsia="Times New Roman" w:hAnsi="Tahoma" w:cs="Tahoma"/>
          <w:color w:val="000000" w:themeColor="text1"/>
          <w:sz w:val="24"/>
          <w:szCs w:val="24"/>
        </w:rPr>
        <w:t>. </w:t>
      </w:r>
      <w:r w:rsidR="00590304">
        <w:rPr>
          <w:rFonts w:ascii="Tahoma" w:eastAsia="Times New Roman" w:hAnsi="Tahoma" w:cs="Tahoma"/>
          <w:color w:val="000000" w:themeColor="text1"/>
          <w:sz w:val="24"/>
          <w:szCs w:val="24"/>
        </w:rPr>
        <w:t>Uzyskał pierwszy w Polsce „Platynowy” Certyfikat Systemu DGNB dla budowanej fabryki w Tczewie.</w:t>
      </w:r>
    </w:p>
    <w:p w14:paraId="6A4A1CB7" w14:textId="53AEA408" w:rsidR="0068236F" w:rsidRPr="008C7089" w:rsidRDefault="00D66B3C" w:rsidP="006E6D83">
      <w:pPr>
        <w:pStyle w:val="Bezodstpw"/>
        <w:jc w:val="both"/>
        <w:rPr>
          <w:rFonts w:ascii="Tahoma" w:hAnsi="Tahoma" w:cs="Tahoma"/>
          <w:i/>
          <w:iCs/>
          <w:color w:val="000000" w:themeColor="text1"/>
          <w:sz w:val="24"/>
          <w:szCs w:val="24"/>
        </w:rPr>
      </w:pPr>
      <w:r w:rsidRPr="00016019">
        <w:rPr>
          <w:rFonts w:ascii="Tahoma" w:hAnsi="Tahoma" w:cs="Tahoma"/>
          <w:i/>
          <w:iCs/>
          <w:color w:val="000000" w:themeColor="text1"/>
          <w:sz w:val="24"/>
          <w:szCs w:val="24"/>
        </w:rPr>
        <w:t>Nowe osoby w struktur</w:t>
      </w:r>
      <w:r w:rsidR="00722C11" w:rsidRPr="00016019">
        <w:rPr>
          <w:rFonts w:ascii="Tahoma" w:hAnsi="Tahoma" w:cs="Tahoma"/>
          <w:i/>
          <w:iCs/>
          <w:color w:val="000000" w:themeColor="text1"/>
          <w:sz w:val="24"/>
          <w:szCs w:val="24"/>
        </w:rPr>
        <w:t xml:space="preserve">ze STB to istotne wzmocnienie naszego zespołu. </w:t>
      </w:r>
      <w:r w:rsidR="00576E65" w:rsidRPr="008C7089">
        <w:rPr>
          <w:rFonts w:ascii="Tahoma" w:hAnsi="Tahoma" w:cs="Tahoma"/>
          <w:i/>
          <w:iCs/>
          <w:color w:val="000000" w:themeColor="text1"/>
          <w:sz w:val="24"/>
          <w:szCs w:val="24"/>
        </w:rPr>
        <w:t> </w:t>
      </w:r>
      <w:r w:rsidR="00576E65" w:rsidRPr="00576E65">
        <w:rPr>
          <w:rFonts w:ascii="Tahoma" w:hAnsi="Tahoma" w:cs="Tahoma"/>
          <w:i/>
          <w:iCs/>
          <w:color w:val="000000" w:themeColor="text1"/>
          <w:sz w:val="24"/>
          <w:szCs w:val="24"/>
        </w:rPr>
        <w:t xml:space="preserve">Pod szyldem STB Budownictwo działamy od 2012 roku, ale nasza spółka jest kontynuatorem </w:t>
      </w:r>
      <w:r w:rsidR="00576E65" w:rsidRPr="00576E65">
        <w:rPr>
          <w:rFonts w:ascii="Tahoma" w:hAnsi="Tahoma" w:cs="Tahoma"/>
          <w:i/>
          <w:iCs/>
          <w:color w:val="000000" w:themeColor="text1"/>
          <w:sz w:val="24"/>
          <w:szCs w:val="24"/>
        </w:rPr>
        <w:lastRenderedPageBreak/>
        <w:t xml:space="preserve">podmiotów, które swoje doświadczenie w budownictwie zdobywały od początku lat 90. </w:t>
      </w:r>
      <w:r w:rsidR="008C7089" w:rsidRPr="008C7089">
        <w:rPr>
          <w:rFonts w:ascii="Tahoma" w:hAnsi="Tahoma" w:cs="Tahoma"/>
          <w:i/>
          <w:iCs/>
          <w:color w:val="000000" w:themeColor="text1"/>
          <w:sz w:val="24"/>
          <w:szCs w:val="24"/>
        </w:rPr>
        <w:t xml:space="preserve">Na przestrzeni </w:t>
      </w:r>
      <w:r w:rsidR="00BD4A72" w:rsidRPr="008C7089">
        <w:rPr>
          <w:rFonts w:ascii="Tahoma" w:hAnsi="Tahoma" w:cs="Tahoma"/>
          <w:i/>
          <w:iCs/>
          <w:color w:val="000000" w:themeColor="text1"/>
          <w:sz w:val="24"/>
          <w:szCs w:val="24"/>
        </w:rPr>
        <w:t>lat</w:t>
      </w:r>
      <w:r w:rsidR="00BD4A72" w:rsidRPr="00016019">
        <w:rPr>
          <w:rFonts w:ascii="Tahoma" w:hAnsi="Tahoma" w:cs="Tahoma"/>
          <w:i/>
          <w:iCs/>
          <w:color w:val="000000" w:themeColor="text1"/>
          <w:sz w:val="24"/>
          <w:szCs w:val="24"/>
        </w:rPr>
        <w:t xml:space="preserve"> wypracowaliśmy</w:t>
      </w:r>
      <w:r w:rsidR="00D16E49" w:rsidRPr="00016019">
        <w:rPr>
          <w:rFonts w:ascii="Tahoma" w:hAnsi="Tahoma" w:cs="Tahoma"/>
          <w:i/>
          <w:iCs/>
          <w:color w:val="000000" w:themeColor="text1"/>
          <w:sz w:val="24"/>
          <w:szCs w:val="24"/>
        </w:rPr>
        <w:t xml:space="preserve"> sobie </w:t>
      </w:r>
      <w:r w:rsidR="00186C3A" w:rsidRPr="00016019">
        <w:rPr>
          <w:rFonts w:ascii="Tahoma" w:hAnsi="Tahoma" w:cs="Tahoma"/>
          <w:i/>
          <w:iCs/>
          <w:color w:val="000000" w:themeColor="text1"/>
          <w:sz w:val="24"/>
          <w:szCs w:val="24"/>
        </w:rPr>
        <w:t xml:space="preserve">solidne fundamenty </w:t>
      </w:r>
      <w:r w:rsidR="007D5EAF">
        <w:rPr>
          <w:rFonts w:ascii="Tahoma" w:hAnsi="Tahoma" w:cs="Tahoma"/>
          <w:i/>
          <w:iCs/>
          <w:color w:val="000000" w:themeColor="text1"/>
          <w:sz w:val="24"/>
          <w:szCs w:val="24"/>
        </w:rPr>
        <w:t>funkcjonowania</w:t>
      </w:r>
      <w:r w:rsidR="00186C3A" w:rsidRPr="00016019">
        <w:rPr>
          <w:rFonts w:ascii="Tahoma" w:hAnsi="Tahoma" w:cs="Tahoma"/>
          <w:i/>
          <w:iCs/>
          <w:color w:val="000000" w:themeColor="text1"/>
          <w:sz w:val="24"/>
          <w:szCs w:val="24"/>
        </w:rPr>
        <w:t xml:space="preserve">, na których budujemy nasze relacje </w:t>
      </w:r>
      <w:r w:rsidR="008132C3" w:rsidRPr="00016019">
        <w:rPr>
          <w:rFonts w:ascii="Tahoma" w:hAnsi="Tahoma" w:cs="Tahoma"/>
          <w:i/>
          <w:iCs/>
          <w:color w:val="000000" w:themeColor="text1"/>
          <w:sz w:val="24"/>
          <w:szCs w:val="24"/>
        </w:rPr>
        <w:t>biznesowe</w:t>
      </w:r>
      <w:r w:rsidR="00186C3A" w:rsidRPr="00016019">
        <w:rPr>
          <w:rFonts w:ascii="Tahoma" w:hAnsi="Tahoma" w:cs="Tahoma"/>
          <w:i/>
          <w:iCs/>
          <w:color w:val="000000" w:themeColor="text1"/>
          <w:sz w:val="24"/>
          <w:szCs w:val="24"/>
        </w:rPr>
        <w:t xml:space="preserve">. Teraz </w:t>
      </w:r>
      <w:r w:rsidR="008132C3">
        <w:rPr>
          <w:rFonts w:ascii="Tahoma" w:hAnsi="Tahoma" w:cs="Tahoma"/>
          <w:i/>
          <w:iCs/>
          <w:color w:val="000000" w:themeColor="text1"/>
          <w:sz w:val="24"/>
          <w:szCs w:val="24"/>
        </w:rPr>
        <w:t xml:space="preserve">czas na kolejny krok, w którym </w:t>
      </w:r>
      <w:r w:rsidR="00186C3A" w:rsidRPr="00016019">
        <w:rPr>
          <w:rFonts w:ascii="Tahoma" w:hAnsi="Tahoma" w:cs="Tahoma"/>
          <w:i/>
          <w:iCs/>
          <w:color w:val="000000" w:themeColor="text1"/>
          <w:sz w:val="24"/>
          <w:szCs w:val="24"/>
        </w:rPr>
        <w:t>skupiamy się na rozwoju strategicznych obszar</w:t>
      </w:r>
      <w:r w:rsidR="008132C3">
        <w:rPr>
          <w:rFonts w:ascii="Tahoma" w:hAnsi="Tahoma" w:cs="Tahoma"/>
          <w:i/>
          <w:iCs/>
          <w:color w:val="000000" w:themeColor="text1"/>
          <w:sz w:val="24"/>
          <w:szCs w:val="24"/>
        </w:rPr>
        <w:t>ów</w:t>
      </w:r>
      <w:r w:rsidR="00186C3A" w:rsidRPr="00016019">
        <w:rPr>
          <w:rFonts w:ascii="Tahoma" w:hAnsi="Tahoma" w:cs="Tahoma"/>
          <w:i/>
          <w:iCs/>
          <w:color w:val="000000" w:themeColor="text1"/>
          <w:sz w:val="24"/>
          <w:szCs w:val="24"/>
        </w:rPr>
        <w:t xml:space="preserve"> i konsekwentnej realizacji naszych celów</w:t>
      </w:r>
      <w:r w:rsidR="008132C3">
        <w:rPr>
          <w:rFonts w:ascii="Tahoma" w:hAnsi="Tahoma" w:cs="Tahoma"/>
          <w:i/>
          <w:iCs/>
          <w:color w:val="000000" w:themeColor="text1"/>
          <w:sz w:val="24"/>
          <w:szCs w:val="24"/>
        </w:rPr>
        <w:t xml:space="preserve">. Pozwoli nam to </w:t>
      </w:r>
      <w:r w:rsidR="001940E0">
        <w:rPr>
          <w:rFonts w:ascii="Tahoma" w:hAnsi="Tahoma" w:cs="Tahoma"/>
          <w:i/>
          <w:iCs/>
          <w:color w:val="000000" w:themeColor="text1"/>
          <w:sz w:val="24"/>
          <w:szCs w:val="24"/>
        </w:rPr>
        <w:t xml:space="preserve">na wejście w nowe, bardziej zaawansowane projekty i oferowanie partnerom biznesowym usług </w:t>
      </w:r>
      <w:r w:rsidR="00517894">
        <w:rPr>
          <w:rFonts w:ascii="Tahoma" w:hAnsi="Tahoma" w:cs="Tahoma"/>
          <w:i/>
          <w:iCs/>
          <w:color w:val="000000" w:themeColor="text1"/>
          <w:sz w:val="24"/>
          <w:szCs w:val="24"/>
        </w:rPr>
        <w:t xml:space="preserve">opartych na wysokiej efektywności, </w:t>
      </w:r>
      <w:r w:rsidR="00414C8B">
        <w:rPr>
          <w:rFonts w:ascii="Tahoma" w:hAnsi="Tahoma" w:cs="Tahoma"/>
          <w:i/>
          <w:iCs/>
          <w:color w:val="000000" w:themeColor="text1"/>
          <w:sz w:val="24"/>
          <w:szCs w:val="24"/>
        </w:rPr>
        <w:t xml:space="preserve">optymalizacji rozwiązań technicznych, materiałowych i ekonomicznych </w:t>
      </w:r>
      <w:r w:rsidR="0068236F" w:rsidRPr="006E6D83">
        <w:rPr>
          <w:rFonts w:ascii="Tahoma" w:hAnsi="Tahoma" w:cs="Tahoma"/>
          <w:color w:val="000000" w:themeColor="text1"/>
          <w:sz w:val="24"/>
          <w:szCs w:val="24"/>
        </w:rPr>
        <w:t xml:space="preserve">– </w:t>
      </w:r>
      <w:r w:rsidRPr="006E6D83">
        <w:rPr>
          <w:rFonts w:ascii="Tahoma" w:hAnsi="Tahoma" w:cs="Tahoma"/>
          <w:color w:val="000000" w:themeColor="text1"/>
          <w:sz w:val="24"/>
          <w:szCs w:val="24"/>
        </w:rPr>
        <w:t>podsumowuje</w:t>
      </w:r>
      <w:r w:rsidR="0068236F" w:rsidRPr="006E6D83">
        <w:rPr>
          <w:rFonts w:ascii="Tahoma" w:hAnsi="Tahoma" w:cs="Tahoma"/>
          <w:color w:val="000000" w:themeColor="text1"/>
          <w:sz w:val="24"/>
          <w:szCs w:val="24"/>
        </w:rPr>
        <w:t xml:space="preserve"> </w:t>
      </w:r>
      <w:r w:rsidR="0068236F" w:rsidRPr="006E6D83">
        <w:rPr>
          <w:rFonts w:ascii="Tahoma" w:hAnsi="Tahoma" w:cs="Tahoma"/>
          <w:b/>
          <w:color w:val="000000" w:themeColor="text1"/>
          <w:sz w:val="24"/>
          <w:szCs w:val="24"/>
        </w:rPr>
        <w:t>Jarosław Przybyszewski, prezes Grupy STB</w:t>
      </w:r>
      <w:r w:rsidR="0068236F" w:rsidRPr="006E6D83">
        <w:rPr>
          <w:rFonts w:ascii="Tahoma" w:hAnsi="Tahoma" w:cs="Tahoma"/>
          <w:color w:val="000000" w:themeColor="text1"/>
          <w:sz w:val="24"/>
          <w:szCs w:val="24"/>
        </w:rPr>
        <w:t>.</w:t>
      </w:r>
    </w:p>
    <w:p w14:paraId="7EFF3A5D" w14:textId="77777777" w:rsidR="0067157E" w:rsidRPr="006E6D83" w:rsidRDefault="0067157E" w:rsidP="006E6D83">
      <w:pPr>
        <w:spacing w:line="240" w:lineRule="auto"/>
        <w:jc w:val="center"/>
        <w:rPr>
          <w:rFonts w:ascii="Tahoma" w:hAnsi="Tahoma" w:cs="Tahoma"/>
          <w:color w:val="000000" w:themeColor="text1"/>
          <w:sz w:val="24"/>
          <w:szCs w:val="24"/>
        </w:rPr>
      </w:pPr>
      <w:r w:rsidRPr="006E6D83">
        <w:rPr>
          <w:rFonts w:ascii="Tahoma" w:hAnsi="Tahoma" w:cs="Tahoma"/>
          <w:color w:val="000000" w:themeColor="text1"/>
          <w:sz w:val="24"/>
          <w:szCs w:val="24"/>
        </w:rPr>
        <w:t>***</w:t>
      </w:r>
    </w:p>
    <w:p w14:paraId="46122E2D" w14:textId="77777777" w:rsidR="008C7089" w:rsidRPr="008C7089" w:rsidRDefault="008C7089" w:rsidP="008C7089">
      <w:pPr>
        <w:spacing w:before="0" w:after="0" w:line="240" w:lineRule="auto"/>
        <w:rPr>
          <w:rFonts w:ascii="Calibri" w:eastAsia="Times New Roman" w:hAnsi="Calibri" w:cs="Calibri"/>
          <w:color w:val="212121"/>
          <w:sz w:val="22"/>
          <w:szCs w:val="22"/>
        </w:rPr>
      </w:pPr>
      <w:r w:rsidRPr="008C7089">
        <w:rPr>
          <w:rFonts w:ascii="Calibri" w:eastAsia="Times New Roman" w:hAnsi="Calibri" w:cs="Calibri"/>
          <w:color w:val="212121"/>
          <w:sz w:val="22"/>
          <w:szCs w:val="22"/>
        </w:rPr>
        <w:t> </w:t>
      </w:r>
    </w:p>
    <w:p w14:paraId="42824220" w14:textId="77777777" w:rsidR="008C7089" w:rsidRPr="008C7089" w:rsidRDefault="008C7089" w:rsidP="008C7089">
      <w:pPr>
        <w:spacing w:before="0" w:after="0" w:line="240" w:lineRule="auto"/>
        <w:jc w:val="both"/>
        <w:rPr>
          <w:rFonts w:ascii="Calibri" w:eastAsia="Times New Roman" w:hAnsi="Calibri" w:cs="Calibri"/>
          <w:color w:val="212121"/>
          <w:sz w:val="22"/>
          <w:szCs w:val="22"/>
        </w:rPr>
      </w:pPr>
      <w:r w:rsidRPr="008C7089">
        <w:rPr>
          <w:rFonts w:ascii="Calibri" w:eastAsia="Times New Roman" w:hAnsi="Calibri" w:cs="Calibri"/>
          <w:color w:val="212121"/>
          <w:sz w:val="22"/>
          <w:szCs w:val="22"/>
        </w:rPr>
        <w:t>STB BUDOWNICTWO to spółka budowlana, która wspiera klientów na każdym etapie prowadzenia procesu inwestycyjnego. Jesteśmy częścią Grupy STB, która łączy w swoim portfolio podmioty związane z branżą budowlaną, materiałów termoizolacyjnych i zarządzania projektami inwestycyjnymi.  Pod szyldem STB Budownictwo działamy od 2012 roku, ale nasza spółka jest kontynuatorem podmiotów, które swoje doświadczenie w budownictwie zdobywały od początku lat 90. Funkcjonujemy na terenie całego kraju wspierając deweloperów i inwestorów w przygotowaniu projektów, które będą nie tylko funkcjonalne, dobre jakościowo, ale przede wszystkim przyjazne dla użytkownika i środowiska.</w:t>
      </w:r>
    </w:p>
    <w:p w14:paraId="1A2F8DEF" w14:textId="77777777" w:rsidR="008C7089" w:rsidRPr="008C7089" w:rsidRDefault="008C7089" w:rsidP="008C7089">
      <w:pPr>
        <w:spacing w:before="0" w:after="0" w:line="240" w:lineRule="auto"/>
        <w:jc w:val="both"/>
        <w:rPr>
          <w:rFonts w:ascii="Calibri" w:eastAsia="Times New Roman" w:hAnsi="Calibri" w:cs="Calibri"/>
          <w:color w:val="212121"/>
          <w:sz w:val="22"/>
          <w:szCs w:val="22"/>
        </w:rPr>
      </w:pPr>
      <w:r w:rsidRPr="008C7089">
        <w:rPr>
          <w:rFonts w:ascii="Calibri" w:eastAsia="Times New Roman" w:hAnsi="Calibri" w:cs="Calibri"/>
          <w:color w:val="212121"/>
          <w:sz w:val="22"/>
          <w:szCs w:val="22"/>
        </w:rPr>
        <w:t> </w:t>
      </w:r>
    </w:p>
    <w:p w14:paraId="468A3FA4" w14:textId="7088C1B9" w:rsidR="007F03BF" w:rsidRPr="008C7089" w:rsidRDefault="008C7089" w:rsidP="008C7089">
      <w:pPr>
        <w:spacing w:before="0" w:after="0" w:line="240" w:lineRule="auto"/>
        <w:rPr>
          <w:rFonts w:ascii="Calibri" w:eastAsia="Times New Roman" w:hAnsi="Calibri" w:cs="Calibri"/>
          <w:color w:val="212121"/>
          <w:sz w:val="22"/>
          <w:szCs w:val="22"/>
        </w:rPr>
      </w:pPr>
      <w:r w:rsidRPr="008C7089">
        <w:rPr>
          <w:rFonts w:ascii="Calibri" w:eastAsia="Times New Roman" w:hAnsi="Calibri" w:cs="Calibri"/>
          <w:color w:val="212121"/>
          <w:sz w:val="22"/>
          <w:szCs w:val="22"/>
        </w:rPr>
        <w:t>www.stbbudownictwo.pl</w:t>
      </w:r>
    </w:p>
    <w:p w14:paraId="7B78D8F4" w14:textId="668F449A" w:rsidR="007F03BF" w:rsidRPr="008C7089" w:rsidRDefault="007F03BF" w:rsidP="008C7089">
      <w:pPr>
        <w:spacing w:before="0" w:after="0" w:line="240" w:lineRule="auto"/>
        <w:rPr>
          <w:rFonts w:ascii="Calibri" w:eastAsia="Times New Roman" w:hAnsi="Calibri" w:cs="Calibri"/>
          <w:color w:val="212121"/>
          <w:sz w:val="22"/>
          <w:szCs w:val="22"/>
        </w:rPr>
      </w:pPr>
      <w:r w:rsidRPr="008C7089">
        <w:rPr>
          <w:rFonts w:ascii="Calibri" w:eastAsia="Times New Roman" w:hAnsi="Calibri" w:cs="Calibri"/>
          <w:color w:val="212121"/>
          <w:sz w:val="22"/>
          <w:szCs w:val="22"/>
        </w:rPr>
        <w:t>.</w:t>
      </w:r>
    </w:p>
    <w:p w14:paraId="206EFD45" w14:textId="227F4520" w:rsidR="0067157E" w:rsidRPr="006E6D83" w:rsidRDefault="0067157E" w:rsidP="006E6D83">
      <w:pPr>
        <w:spacing w:after="0" w:line="240" w:lineRule="auto"/>
        <w:jc w:val="both"/>
        <w:rPr>
          <w:rFonts w:ascii="Tahoma" w:hAnsi="Tahoma" w:cs="Tahoma"/>
          <w:b/>
          <w:color w:val="000000" w:themeColor="text1"/>
          <w:sz w:val="24"/>
          <w:szCs w:val="24"/>
        </w:rPr>
      </w:pPr>
      <w:r w:rsidRPr="006E6D83">
        <w:rPr>
          <w:rFonts w:ascii="Tahoma" w:hAnsi="Tahoma" w:cs="Tahoma"/>
          <w:b/>
          <w:color w:val="000000" w:themeColor="text1"/>
          <w:sz w:val="24"/>
          <w:szCs w:val="24"/>
        </w:rPr>
        <w:t>Kontakt dla mediów:</w:t>
      </w:r>
    </w:p>
    <w:p w14:paraId="0AE3D669" w14:textId="77777777" w:rsidR="0067157E" w:rsidRPr="006E6D83" w:rsidRDefault="0067157E" w:rsidP="006E6D83">
      <w:pPr>
        <w:spacing w:after="0" w:line="240" w:lineRule="auto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6E6D83">
        <w:rPr>
          <w:rFonts w:ascii="Tahoma" w:hAnsi="Tahoma" w:cs="Tahoma"/>
          <w:color w:val="000000" w:themeColor="text1"/>
          <w:sz w:val="24"/>
          <w:szCs w:val="24"/>
        </w:rPr>
        <w:t>Elwira Jastrzębska</w:t>
      </w:r>
    </w:p>
    <w:p w14:paraId="61A530C4" w14:textId="77777777" w:rsidR="0067157E" w:rsidRPr="006E6D83" w:rsidRDefault="0067157E" w:rsidP="006E6D83">
      <w:pPr>
        <w:spacing w:after="0" w:line="240" w:lineRule="auto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6E6D83">
        <w:rPr>
          <w:rFonts w:ascii="Tahoma" w:hAnsi="Tahoma" w:cs="Tahoma"/>
          <w:color w:val="000000" w:themeColor="text1"/>
          <w:sz w:val="24"/>
          <w:szCs w:val="24"/>
        </w:rPr>
        <w:t>elwira@communicatiopr.com</w:t>
      </w:r>
    </w:p>
    <w:p w14:paraId="194CB901" w14:textId="605251C3" w:rsidR="0067157E" w:rsidRPr="006E6D83" w:rsidRDefault="0067157E" w:rsidP="006E6D83">
      <w:pPr>
        <w:spacing w:after="0" w:line="240" w:lineRule="auto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6E6D83">
        <w:rPr>
          <w:rFonts w:ascii="Tahoma" w:hAnsi="Tahoma" w:cs="Tahoma"/>
          <w:color w:val="000000" w:themeColor="text1"/>
          <w:sz w:val="24"/>
          <w:szCs w:val="24"/>
        </w:rPr>
        <w:t>+48 501 731 234</w:t>
      </w:r>
    </w:p>
    <w:p w14:paraId="2A6F742B" w14:textId="45A80623" w:rsidR="00383A31" w:rsidRPr="006E6D83" w:rsidRDefault="00383A31" w:rsidP="006E6D83">
      <w:pPr>
        <w:spacing w:line="240" w:lineRule="auto"/>
        <w:rPr>
          <w:rFonts w:ascii="Tahoma" w:hAnsi="Tahoma" w:cs="Tahoma"/>
          <w:color w:val="000000" w:themeColor="text1"/>
          <w:sz w:val="24"/>
          <w:szCs w:val="24"/>
        </w:rPr>
      </w:pPr>
    </w:p>
    <w:sectPr w:rsidR="00383A31" w:rsidRPr="006E6D83" w:rsidSect="006E6D83">
      <w:headerReference w:type="default" r:id="rId8"/>
      <w:pgSz w:w="11906" w:h="16838"/>
      <w:pgMar w:top="1417" w:right="1417" w:bottom="1417" w:left="1417" w:header="17" w:footer="708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F53AFE" w14:textId="77777777" w:rsidR="00E16511" w:rsidRDefault="00E16511" w:rsidP="002119A2">
      <w:pPr>
        <w:spacing w:after="0" w:line="240" w:lineRule="auto"/>
      </w:pPr>
      <w:r>
        <w:separator/>
      </w:r>
    </w:p>
  </w:endnote>
  <w:endnote w:type="continuationSeparator" w:id="0">
    <w:p w14:paraId="06E2B627" w14:textId="77777777" w:rsidR="00E16511" w:rsidRDefault="00E16511" w:rsidP="002119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528E85" w14:textId="77777777" w:rsidR="00E16511" w:rsidRDefault="00E16511" w:rsidP="002119A2">
      <w:pPr>
        <w:spacing w:after="0" w:line="240" w:lineRule="auto"/>
      </w:pPr>
      <w:r>
        <w:separator/>
      </w:r>
    </w:p>
  </w:footnote>
  <w:footnote w:type="continuationSeparator" w:id="0">
    <w:p w14:paraId="6C3B1DAF" w14:textId="77777777" w:rsidR="00E16511" w:rsidRDefault="00E16511" w:rsidP="002119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1A025" w14:textId="4F74E2DA" w:rsidR="002119A2" w:rsidRPr="006E6D83" w:rsidRDefault="002119A2">
    <w:pPr>
      <w:pStyle w:val="Nagwek"/>
      <w:rPr>
        <w:color w:val="8A8A9B" w:themeColor="text2" w:themeTint="99"/>
        <w:sz w:val="24"/>
        <w:szCs w:val="24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1CCEE26C" wp14:editId="47D119DB">
          <wp:simplePos x="0" y="0"/>
          <wp:positionH relativeFrom="margin">
            <wp:posOffset>-177800</wp:posOffset>
          </wp:positionH>
          <wp:positionV relativeFrom="margin">
            <wp:posOffset>-977900</wp:posOffset>
          </wp:positionV>
          <wp:extent cx="901700" cy="892683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_08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1700" cy="89268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C59A700" w14:textId="77777777" w:rsidR="002119A2" w:rsidRDefault="002119A2">
    <w:pPr>
      <w:pStyle w:val="Nagwek"/>
    </w:pPr>
  </w:p>
  <w:p w14:paraId="566872A1" w14:textId="77777777" w:rsidR="002119A2" w:rsidRDefault="002119A2">
    <w:pPr>
      <w:pStyle w:val="Nagwek"/>
    </w:pPr>
  </w:p>
  <w:p w14:paraId="00027D35" w14:textId="77777777" w:rsidR="002119A2" w:rsidRDefault="002119A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hint="default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429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54747580">
    <w:abstractNumId w:val="0"/>
  </w:num>
  <w:num w:numId="2" w16cid:durableId="1420832916">
    <w:abstractNumId w:val="1"/>
  </w:num>
  <w:num w:numId="3" w16cid:durableId="17780589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57E"/>
    <w:rsid w:val="00010E49"/>
    <w:rsid w:val="00016019"/>
    <w:rsid w:val="00036475"/>
    <w:rsid w:val="00045974"/>
    <w:rsid w:val="00056202"/>
    <w:rsid w:val="00081635"/>
    <w:rsid w:val="00087586"/>
    <w:rsid w:val="00152D8F"/>
    <w:rsid w:val="00157B37"/>
    <w:rsid w:val="0017268F"/>
    <w:rsid w:val="00186C3A"/>
    <w:rsid w:val="001940E0"/>
    <w:rsid w:val="001A12FF"/>
    <w:rsid w:val="001D4455"/>
    <w:rsid w:val="001E6F7C"/>
    <w:rsid w:val="00203CFD"/>
    <w:rsid w:val="002040A3"/>
    <w:rsid w:val="002119A2"/>
    <w:rsid w:val="00266A73"/>
    <w:rsid w:val="002673F1"/>
    <w:rsid w:val="002D530F"/>
    <w:rsid w:val="002D673D"/>
    <w:rsid w:val="0031102D"/>
    <w:rsid w:val="00333138"/>
    <w:rsid w:val="0033363D"/>
    <w:rsid w:val="00341426"/>
    <w:rsid w:val="00383A31"/>
    <w:rsid w:val="003C3FC9"/>
    <w:rsid w:val="003D197C"/>
    <w:rsid w:val="003F781F"/>
    <w:rsid w:val="00414C8B"/>
    <w:rsid w:val="0042447A"/>
    <w:rsid w:val="004A2516"/>
    <w:rsid w:val="004E373D"/>
    <w:rsid w:val="00517894"/>
    <w:rsid w:val="00572AAD"/>
    <w:rsid w:val="00576E65"/>
    <w:rsid w:val="00590304"/>
    <w:rsid w:val="005B50F8"/>
    <w:rsid w:val="005C4788"/>
    <w:rsid w:val="005F0BF8"/>
    <w:rsid w:val="005F172C"/>
    <w:rsid w:val="00624146"/>
    <w:rsid w:val="0063762D"/>
    <w:rsid w:val="0067157E"/>
    <w:rsid w:val="0068236F"/>
    <w:rsid w:val="006A51A6"/>
    <w:rsid w:val="006E6D83"/>
    <w:rsid w:val="006F76EB"/>
    <w:rsid w:val="00722C11"/>
    <w:rsid w:val="0073273A"/>
    <w:rsid w:val="00737C45"/>
    <w:rsid w:val="00745BDA"/>
    <w:rsid w:val="007551A3"/>
    <w:rsid w:val="007A5A72"/>
    <w:rsid w:val="007D5EAF"/>
    <w:rsid w:val="007E70F8"/>
    <w:rsid w:val="007F03BF"/>
    <w:rsid w:val="008007DC"/>
    <w:rsid w:val="008132C3"/>
    <w:rsid w:val="00826A0E"/>
    <w:rsid w:val="00882D28"/>
    <w:rsid w:val="008C7089"/>
    <w:rsid w:val="008D2FA7"/>
    <w:rsid w:val="00956E95"/>
    <w:rsid w:val="009F2C85"/>
    <w:rsid w:val="00A83E3D"/>
    <w:rsid w:val="00A93564"/>
    <w:rsid w:val="00AF7EF0"/>
    <w:rsid w:val="00B118E2"/>
    <w:rsid w:val="00B15947"/>
    <w:rsid w:val="00BC14D6"/>
    <w:rsid w:val="00BD4A72"/>
    <w:rsid w:val="00C052AB"/>
    <w:rsid w:val="00C1218C"/>
    <w:rsid w:val="00C12B2B"/>
    <w:rsid w:val="00C765E0"/>
    <w:rsid w:val="00C81F28"/>
    <w:rsid w:val="00D16E49"/>
    <w:rsid w:val="00D47A9D"/>
    <w:rsid w:val="00D66B3C"/>
    <w:rsid w:val="00D77338"/>
    <w:rsid w:val="00DB264C"/>
    <w:rsid w:val="00DB735B"/>
    <w:rsid w:val="00DD4465"/>
    <w:rsid w:val="00DE7E58"/>
    <w:rsid w:val="00E16511"/>
    <w:rsid w:val="00E87EB1"/>
    <w:rsid w:val="00E9346B"/>
    <w:rsid w:val="00EB2B99"/>
    <w:rsid w:val="00ED0366"/>
    <w:rsid w:val="00F422D6"/>
    <w:rsid w:val="00F95C1E"/>
    <w:rsid w:val="00FD1E7A"/>
    <w:rsid w:val="00FE5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2E463D3E"/>
  <w15:chartTrackingRefBased/>
  <w15:docId w15:val="{09025408-9E11-0545-9889-63406C61D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4455"/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D4455"/>
    <w:pPr>
      <w:pBdr>
        <w:top w:val="single" w:sz="24" w:space="0" w:color="E32D91" w:themeColor="accent1"/>
        <w:left w:val="single" w:sz="24" w:space="0" w:color="E32D91" w:themeColor="accent1"/>
        <w:bottom w:val="single" w:sz="24" w:space="0" w:color="E32D91" w:themeColor="accent1"/>
        <w:right w:val="single" w:sz="24" w:space="0" w:color="E32D91" w:themeColor="accent1"/>
      </w:pBdr>
      <w:shd w:val="clear" w:color="auto" w:fill="E32D91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D4455"/>
    <w:pPr>
      <w:pBdr>
        <w:top w:val="single" w:sz="24" w:space="0" w:color="F9D4E8" w:themeColor="accent1" w:themeTint="33"/>
        <w:left w:val="single" w:sz="24" w:space="0" w:color="F9D4E8" w:themeColor="accent1" w:themeTint="33"/>
        <w:bottom w:val="single" w:sz="24" w:space="0" w:color="F9D4E8" w:themeColor="accent1" w:themeTint="33"/>
        <w:right w:val="single" w:sz="24" w:space="0" w:color="F9D4E8" w:themeColor="accent1" w:themeTint="33"/>
      </w:pBdr>
      <w:shd w:val="clear" w:color="auto" w:fill="F9D4E8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D4455"/>
    <w:pPr>
      <w:pBdr>
        <w:top w:val="single" w:sz="6" w:space="2" w:color="E32D91" w:themeColor="accent1"/>
        <w:left w:val="single" w:sz="6" w:space="2" w:color="E32D91" w:themeColor="accent1"/>
      </w:pBdr>
      <w:spacing w:before="300" w:after="0"/>
      <w:outlineLvl w:val="2"/>
    </w:pPr>
    <w:rPr>
      <w:caps/>
      <w:color w:val="771048" w:themeColor="accent1" w:themeShade="7F"/>
      <w:spacing w:val="15"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D4455"/>
    <w:pPr>
      <w:pBdr>
        <w:top w:val="dotted" w:sz="6" w:space="2" w:color="E32D91" w:themeColor="accent1"/>
        <w:left w:val="dotted" w:sz="6" w:space="2" w:color="E32D91" w:themeColor="accent1"/>
      </w:pBdr>
      <w:spacing w:before="300" w:after="0"/>
      <w:outlineLvl w:val="3"/>
    </w:pPr>
    <w:rPr>
      <w:caps/>
      <w:color w:val="B3186D" w:themeColor="accent1" w:themeShade="BF"/>
      <w:spacing w:val="10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D4455"/>
    <w:pPr>
      <w:pBdr>
        <w:bottom w:val="single" w:sz="6" w:space="1" w:color="E32D91" w:themeColor="accent1"/>
      </w:pBdr>
      <w:spacing w:before="300" w:after="0"/>
      <w:outlineLvl w:val="4"/>
    </w:pPr>
    <w:rPr>
      <w:caps/>
      <w:color w:val="B3186D" w:themeColor="accent1" w:themeShade="BF"/>
      <w:spacing w:val="10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D4455"/>
    <w:pPr>
      <w:pBdr>
        <w:bottom w:val="dotted" w:sz="6" w:space="1" w:color="E32D91" w:themeColor="accent1"/>
      </w:pBdr>
      <w:spacing w:before="300" w:after="0"/>
      <w:outlineLvl w:val="5"/>
    </w:pPr>
    <w:rPr>
      <w:caps/>
      <w:color w:val="B3186D" w:themeColor="accent1" w:themeShade="BF"/>
      <w:spacing w:val="10"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D4455"/>
    <w:pPr>
      <w:spacing w:before="300" w:after="0"/>
      <w:outlineLvl w:val="6"/>
    </w:pPr>
    <w:rPr>
      <w:caps/>
      <w:color w:val="B3186D" w:themeColor="accent1" w:themeShade="BF"/>
      <w:spacing w:val="10"/>
      <w:sz w:val="22"/>
      <w:szCs w:val="22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D4455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D4455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2z0">
    <w:name w:val="WW8Num2z0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Domylnaczcionkaakapitu1">
    <w:name w:val="Domyślna czcionka akapitu1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</w:style>
  <w:style w:type="paragraph" w:styleId="Akapitzlist">
    <w:name w:val="List Paragraph"/>
    <w:basedOn w:val="Normalny"/>
    <w:uiPriority w:val="34"/>
    <w:qFormat/>
    <w:rsid w:val="001D4455"/>
    <w:pPr>
      <w:ind w:left="720"/>
      <w:contextualSpacing/>
    </w:pPr>
  </w:style>
  <w:style w:type="paragraph" w:styleId="Bezodstpw">
    <w:name w:val="No Spacing"/>
    <w:basedOn w:val="Normalny"/>
    <w:link w:val="BezodstpwZnak"/>
    <w:uiPriority w:val="1"/>
    <w:qFormat/>
    <w:rsid w:val="001D4455"/>
    <w:pPr>
      <w:spacing w:before="0" w:after="0" w:line="240" w:lineRule="auto"/>
    </w:pPr>
  </w:style>
  <w:style w:type="character" w:styleId="Odwoaniedokomentarza">
    <w:name w:val="annotation reference"/>
    <w:uiPriority w:val="99"/>
    <w:semiHidden/>
    <w:unhideWhenUsed/>
    <w:rsid w:val="003331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33138"/>
  </w:style>
  <w:style w:type="character" w:customStyle="1" w:styleId="TekstkomentarzaZnak">
    <w:name w:val="Tekst komentarza Znak"/>
    <w:link w:val="Tekstkomentarza"/>
    <w:uiPriority w:val="99"/>
    <w:rsid w:val="00333138"/>
    <w:rPr>
      <w:rFonts w:ascii="Calibri" w:eastAsia="Calibri" w:hAnsi="Calibri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3313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33138"/>
    <w:rPr>
      <w:rFonts w:ascii="Calibri" w:eastAsia="Calibri" w:hAnsi="Calibri"/>
      <w:b/>
      <w:bCs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31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333138"/>
    <w:rPr>
      <w:rFonts w:ascii="Segoe UI" w:eastAsia="Calibri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119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19A2"/>
    <w:rPr>
      <w:rFonts w:ascii="Calibri" w:eastAsia="Calibri" w:hAnsi="Calibri"/>
      <w:sz w:val="22"/>
      <w:szCs w:val="22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119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19A2"/>
    <w:rPr>
      <w:rFonts w:ascii="Calibri" w:eastAsia="Calibri" w:hAnsi="Calibri"/>
      <w:sz w:val="22"/>
      <w:szCs w:val="22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1D4455"/>
    <w:rPr>
      <w:b/>
      <w:bCs/>
      <w:caps/>
      <w:color w:val="FFFFFF" w:themeColor="background1"/>
      <w:spacing w:val="15"/>
      <w:shd w:val="clear" w:color="auto" w:fill="E32D91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D4455"/>
    <w:rPr>
      <w:caps/>
      <w:spacing w:val="15"/>
      <w:shd w:val="clear" w:color="auto" w:fill="F9D4E8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D4455"/>
    <w:rPr>
      <w:caps/>
      <w:color w:val="771048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D4455"/>
    <w:rPr>
      <w:caps/>
      <w:color w:val="B3186D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D4455"/>
    <w:rPr>
      <w:caps/>
      <w:color w:val="B3186D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D4455"/>
    <w:rPr>
      <w:caps/>
      <w:color w:val="B3186D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D4455"/>
    <w:rPr>
      <w:caps/>
      <w:color w:val="B3186D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D4455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D4455"/>
    <w:rPr>
      <w:i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1D4455"/>
    <w:rPr>
      <w:b/>
      <w:bCs/>
      <w:color w:val="B3186D" w:themeColor="accent1" w:themeShade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1D4455"/>
    <w:pPr>
      <w:spacing w:before="720"/>
    </w:pPr>
    <w:rPr>
      <w:caps/>
      <w:color w:val="E32D91" w:themeColor="accent1"/>
      <w:spacing w:val="10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D4455"/>
    <w:rPr>
      <w:caps/>
      <w:color w:val="E32D91" w:themeColor="accent1"/>
      <w:spacing w:val="10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D4455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D4455"/>
    <w:rPr>
      <w:caps/>
      <w:color w:val="595959" w:themeColor="text1" w:themeTint="A6"/>
      <w:spacing w:val="10"/>
      <w:sz w:val="24"/>
      <w:szCs w:val="24"/>
    </w:rPr>
  </w:style>
  <w:style w:type="character" w:styleId="Pogrubienie">
    <w:name w:val="Strong"/>
    <w:uiPriority w:val="22"/>
    <w:qFormat/>
    <w:rsid w:val="001D4455"/>
    <w:rPr>
      <w:b/>
      <w:bCs/>
    </w:rPr>
  </w:style>
  <w:style w:type="character" w:styleId="Uwydatnienie">
    <w:name w:val="Emphasis"/>
    <w:uiPriority w:val="20"/>
    <w:qFormat/>
    <w:rsid w:val="001D4455"/>
    <w:rPr>
      <w:caps/>
      <w:color w:val="771048" w:themeColor="accent1" w:themeShade="7F"/>
      <w:spacing w:val="5"/>
    </w:rPr>
  </w:style>
  <w:style w:type="character" w:customStyle="1" w:styleId="BezodstpwZnak">
    <w:name w:val="Bez odstępów Znak"/>
    <w:basedOn w:val="Domylnaczcionkaakapitu"/>
    <w:link w:val="Bezodstpw"/>
    <w:uiPriority w:val="1"/>
    <w:rsid w:val="001D4455"/>
    <w:rPr>
      <w:sz w:val="20"/>
      <w:szCs w:val="20"/>
    </w:rPr>
  </w:style>
  <w:style w:type="paragraph" w:styleId="Cytat">
    <w:name w:val="Quote"/>
    <w:basedOn w:val="Normalny"/>
    <w:next w:val="Normalny"/>
    <w:link w:val="CytatZnak"/>
    <w:uiPriority w:val="29"/>
    <w:qFormat/>
    <w:rsid w:val="001D4455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1D4455"/>
    <w:rPr>
      <w:i/>
      <w:iCs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1D4455"/>
    <w:pPr>
      <w:pBdr>
        <w:top w:val="single" w:sz="4" w:space="10" w:color="E32D91" w:themeColor="accent1"/>
        <w:left w:val="single" w:sz="4" w:space="10" w:color="E32D91" w:themeColor="accent1"/>
      </w:pBdr>
      <w:spacing w:after="0"/>
      <w:ind w:left="1296" w:right="1152"/>
      <w:jc w:val="both"/>
    </w:pPr>
    <w:rPr>
      <w:i/>
      <w:iCs/>
      <w:color w:val="E32D91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1D4455"/>
    <w:rPr>
      <w:i/>
      <w:iCs/>
      <w:color w:val="E32D91" w:themeColor="accent1"/>
      <w:sz w:val="20"/>
      <w:szCs w:val="20"/>
    </w:rPr>
  </w:style>
  <w:style w:type="character" w:styleId="Wyrnieniedelikatne">
    <w:name w:val="Subtle Emphasis"/>
    <w:uiPriority w:val="19"/>
    <w:qFormat/>
    <w:rsid w:val="001D4455"/>
    <w:rPr>
      <w:i/>
      <w:iCs/>
      <w:color w:val="771048" w:themeColor="accent1" w:themeShade="7F"/>
    </w:rPr>
  </w:style>
  <w:style w:type="character" w:styleId="Wyrnienieintensywne">
    <w:name w:val="Intense Emphasis"/>
    <w:uiPriority w:val="21"/>
    <w:qFormat/>
    <w:rsid w:val="001D4455"/>
    <w:rPr>
      <w:b/>
      <w:bCs/>
      <w:caps/>
      <w:color w:val="771048" w:themeColor="accent1" w:themeShade="7F"/>
      <w:spacing w:val="10"/>
    </w:rPr>
  </w:style>
  <w:style w:type="character" w:styleId="Odwoaniedelikatne">
    <w:name w:val="Subtle Reference"/>
    <w:uiPriority w:val="31"/>
    <w:qFormat/>
    <w:rsid w:val="001D4455"/>
    <w:rPr>
      <w:b/>
      <w:bCs/>
      <w:color w:val="E32D91" w:themeColor="accent1"/>
    </w:rPr>
  </w:style>
  <w:style w:type="character" w:styleId="Odwoanieintensywne">
    <w:name w:val="Intense Reference"/>
    <w:uiPriority w:val="32"/>
    <w:qFormat/>
    <w:rsid w:val="001D4455"/>
    <w:rPr>
      <w:b/>
      <w:bCs/>
      <w:i/>
      <w:iCs/>
      <w:caps/>
      <w:color w:val="E32D91" w:themeColor="accent1"/>
    </w:rPr>
  </w:style>
  <w:style w:type="character" w:styleId="Tytuksiki">
    <w:name w:val="Book Title"/>
    <w:uiPriority w:val="33"/>
    <w:qFormat/>
    <w:rsid w:val="001D4455"/>
    <w:rPr>
      <w:b/>
      <w:bCs/>
      <w:i/>
      <w:iCs/>
      <w:spacing w:val="9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D4455"/>
    <w:pPr>
      <w:outlineLvl w:val="9"/>
    </w:pPr>
  </w:style>
  <w:style w:type="character" w:styleId="Hipercze">
    <w:name w:val="Hyperlink"/>
    <w:basedOn w:val="Domylnaczcionkaakapitu"/>
    <w:uiPriority w:val="99"/>
    <w:unhideWhenUsed/>
    <w:rsid w:val="0067157E"/>
    <w:rPr>
      <w:color w:val="6B9F25" w:themeColor="hyperlink"/>
      <w:u w:val="single"/>
    </w:rPr>
  </w:style>
  <w:style w:type="character" w:customStyle="1" w:styleId="apple-converted-space">
    <w:name w:val="apple-converted-space"/>
    <w:basedOn w:val="Domylnaczcionkaakapitu"/>
    <w:rsid w:val="00AF7EF0"/>
  </w:style>
  <w:style w:type="paragraph" w:styleId="Poprawka">
    <w:name w:val="Revision"/>
    <w:hidden/>
    <w:uiPriority w:val="99"/>
    <w:semiHidden/>
    <w:rsid w:val="00590304"/>
    <w:pPr>
      <w:spacing w:before="0" w:after="0" w:line="240" w:lineRule="auto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2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27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82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9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470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53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79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79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759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480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8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Czerwonofioletowy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DACF6F1-AD6D-5041-B8FE-452722BF3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490</Words>
  <Characters>2944</Characters>
  <Application>Microsoft Office Word</Application>
  <DocSecurity>4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elwira</dc:creator>
  <cp:keywords/>
  <cp:lastModifiedBy>Andrzej Marczewski</cp:lastModifiedBy>
  <cp:revision>2</cp:revision>
  <cp:lastPrinted>1899-12-31T23:00:00Z</cp:lastPrinted>
  <dcterms:created xsi:type="dcterms:W3CDTF">2023-12-04T07:05:00Z</dcterms:created>
  <dcterms:modified xsi:type="dcterms:W3CDTF">2023-12-04T07:05:00Z</dcterms:modified>
</cp:coreProperties>
</file>